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F6" w:rsidRDefault="00AD69F6" w:rsidP="00AD69F6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Admin\Desktop\титул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F6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Default="00AD69F6" w:rsidP="00AD69F6">
      <w:pPr>
        <w:tabs>
          <w:tab w:val="left" w:pos="363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2021-2022 учебный год</w:t>
      </w:r>
    </w:p>
    <w:p w:rsidR="00AD69F6" w:rsidRPr="00AD69F6" w:rsidRDefault="00AD69F6" w:rsidP="00AD69F6">
      <w:pPr>
        <w:tabs>
          <w:tab w:val="left" w:pos="363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06747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1.Пояснительная записка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7470">
        <w:rPr>
          <w:rFonts w:ascii="Times New Roman" w:hAnsi="Times New Roman"/>
          <w:sz w:val="28"/>
          <w:szCs w:val="28"/>
        </w:rPr>
        <w:t>.Планируемые результаты</w:t>
      </w:r>
    </w:p>
    <w:p w:rsidR="00AD69F6" w:rsidRDefault="00AD69F6" w:rsidP="00AD6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3.Календарно-тематическое  планирование</w:t>
      </w:r>
    </w:p>
    <w:p w:rsidR="00AD69F6" w:rsidRDefault="00AD69F6" w:rsidP="00AD6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B3443">
        <w:rPr>
          <w:rFonts w:ascii="Times New Roman" w:hAnsi="Times New Roman"/>
          <w:b/>
          <w:sz w:val="28"/>
          <w:szCs w:val="28"/>
        </w:rPr>
        <w:t xml:space="preserve"> </w:t>
      </w:r>
      <w:r w:rsidRPr="00DB3443">
        <w:rPr>
          <w:rFonts w:ascii="Times New Roman" w:hAnsi="Times New Roman"/>
          <w:sz w:val="28"/>
          <w:szCs w:val="28"/>
        </w:rPr>
        <w:t>Требования к учащимся</w:t>
      </w:r>
      <w:r>
        <w:rPr>
          <w:rFonts w:ascii="Times New Roman" w:hAnsi="Times New Roman"/>
          <w:sz w:val="28"/>
          <w:szCs w:val="28"/>
        </w:rPr>
        <w:t xml:space="preserve"> 4 класса к концу учебного года</w:t>
      </w:r>
    </w:p>
    <w:p w:rsidR="00AD69F6" w:rsidRPr="00DB3443" w:rsidRDefault="00AD69F6" w:rsidP="00AD69F6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5.Информационно-методическое обеспечение</w:t>
      </w:r>
      <w:r>
        <w:rPr>
          <w:rFonts w:ascii="Times New Roman" w:hAnsi="Times New Roman"/>
          <w:sz w:val="28"/>
          <w:szCs w:val="28"/>
        </w:rPr>
        <w:tab/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sz w:val="32"/>
          <w:szCs w:val="32"/>
        </w:rPr>
      </w:pPr>
      <w:r w:rsidRPr="00067470">
        <w:rPr>
          <w:rFonts w:ascii="Times New Roman" w:hAnsi="Times New Roman"/>
          <w:sz w:val="32"/>
          <w:szCs w:val="32"/>
        </w:rPr>
        <w:t xml:space="preserve">         </w:t>
      </w:r>
    </w:p>
    <w:p w:rsidR="00AD69F6" w:rsidRPr="00067470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Pr="00067470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Pr="00067470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Pr="00067470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Pr="00277CD8" w:rsidRDefault="00AD69F6" w:rsidP="00AD69F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AD69F6" w:rsidRDefault="00AD69F6" w:rsidP="00AD69F6">
      <w:pPr>
        <w:rPr>
          <w:rFonts w:ascii="Times New Roman" w:hAnsi="Times New Roman"/>
          <w:sz w:val="32"/>
          <w:szCs w:val="32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В связи  с  внедрением  внеурочной деятельности в учебный процесс, развития  интеллектуальных способностей  учащихся   и требований новых федеральных государственных образовательных стандартов  начального общего образования, мною разработана рабо</w:t>
      </w:r>
      <w:r>
        <w:rPr>
          <w:rFonts w:ascii="Times New Roman" w:hAnsi="Times New Roman"/>
          <w:sz w:val="28"/>
          <w:szCs w:val="28"/>
        </w:rPr>
        <w:t>чая программа «Мой край родной</w:t>
      </w:r>
      <w:proofErr w:type="gramStart"/>
      <w:r>
        <w:rPr>
          <w:rFonts w:ascii="Times New Roman" w:hAnsi="Times New Roman"/>
          <w:sz w:val="28"/>
          <w:szCs w:val="28"/>
        </w:rPr>
        <w:t>»д</w:t>
      </w:r>
      <w:proofErr w:type="gramEnd"/>
      <w:r>
        <w:rPr>
          <w:rFonts w:ascii="Times New Roman" w:hAnsi="Times New Roman"/>
          <w:sz w:val="28"/>
          <w:szCs w:val="28"/>
        </w:rPr>
        <w:t>ля 4 класса</w:t>
      </w:r>
      <w:r w:rsidRPr="00067470">
        <w:rPr>
          <w:rFonts w:ascii="Times New Roman" w:hAnsi="Times New Roman"/>
          <w:sz w:val="28"/>
          <w:szCs w:val="28"/>
        </w:rPr>
        <w:t>.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Рабочая программа </w:t>
      </w:r>
      <w:r>
        <w:rPr>
          <w:rFonts w:ascii="Times New Roman" w:hAnsi="Times New Roman"/>
          <w:sz w:val="28"/>
          <w:szCs w:val="28"/>
        </w:rPr>
        <w:t xml:space="preserve"> курса «Мой край родной</w:t>
      </w:r>
      <w:r w:rsidRPr="00067470">
        <w:rPr>
          <w:rFonts w:ascii="Times New Roman" w:hAnsi="Times New Roman"/>
          <w:sz w:val="28"/>
          <w:szCs w:val="28"/>
        </w:rPr>
        <w:t>»  позволяет младшим школьникам  знакомиться с климатическими и экологическими условиями родного края, способствует развитию патриотических и гражданских чу</w:t>
      </w:r>
      <w:proofErr w:type="gramStart"/>
      <w:r w:rsidRPr="00067470">
        <w:rPr>
          <w:rFonts w:ascii="Times New Roman" w:hAnsi="Times New Roman"/>
          <w:sz w:val="28"/>
          <w:szCs w:val="28"/>
        </w:rPr>
        <w:t>вств  к  св</w:t>
      </w:r>
      <w:proofErr w:type="gramEnd"/>
      <w:r w:rsidRPr="00067470">
        <w:rPr>
          <w:rFonts w:ascii="Times New Roman" w:hAnsi="Times New Roman"/>
          <w:sz w:val="28"/>
          <w:szCs w:val="28"/>
        </w:rPr>
        <w:t>оей малой родине, прививает любовь к родному краю, народу, его традициям и обычаям и позволяет воспитать интеллектуальные наклонности учащихся.       В ходе реализации  данной программы   развиваются   коммуникативные, регулятивные,  личностные  и  познавательные  действия  повышается  уровень учебной  мотивации,  актуализируются   ранее  полученные знания и опыт,  активизируется  мыслительная  деятельность учащихся, обогащается   словарный запас и развивается  общий кругозор. У учащихся   повышается   интерес  к  историческому прошлому народа,  его прежнему  образу  жизни.   Учащимся  учатся  анализировать ту или иную нестандартную ситуацию и находят   пути выхода из нее.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Знакомство с учащихся с самобытной культурой, устным народным творчеством,   позволяет в полной мере раскрыть  приоритеты национально-регионального  компонента, исходя из национальных особенностей  народа, а также природных, экологических, народно-хозяйственных  характеристик  республики.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Осуществление  воспитательного процесса происходит с учетом традиций и обычаев народа,  национальных сфер развития.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на изучение  курса « мой край родной»  отводится 34часа</w:t>
      </w:r>
      <w:r w:rsidRPr="00067470"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 xml:space="preserve"> 1 часу в неделю.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Рабочая программа  краеведческого  характера в   обновлении и развитии    обучения   и  воспитания   учащихся имеет  отличительные особенности  в  сравнении с  традиционной  программой  общего   начального  образования и обеспечивает  расширение компетенции  республики и местных органов  образования и управления. Реализация рабочей программы помогает достичь определенных результатов в обучении и воспитании младших школьников.</w:t>
      </w:r>
    </w:p>
    <w:p w:rsidR="00AD69F6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067470">
        <w:rPr>
          <w:rFonts w:ascii="Times New Roman" w:hAnsi="Times New Roman"/>
          <w:b/>
          <w:sz w:val="28"/>
          <w:szCs w:val="28"/>
        </w:rPr>
        <w:t>.Планируемые  результаты:</w:t>
      </w:r>
    </w:p>
    <w:p w:rsidR="00AD69F6" w:rsidRPr="00067470" w:rsidRDefault="00AD69F6" w:rsidP="00AD69F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t>Личностные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обеспечение ценностно-смысловой ориентации  учащихся;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самоопределение  </w:t>
      </w:r>
      <w:proofErr w:type="gramStart"/>
      <w:r w:rsidRPr="0006747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67470">
        <w:rPr>
          <w:rFonts w:ascii="Times New Roman" w:hAnsi="Times New Roman"/>
          <w:sz w:val="28"/>
          <w:szCs w:val="28"/>
        </w:rPr>
        <w:t>что учить и каким образом);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067470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6747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067470">
        <w:rPr>
          <w:rFonts w:ascii="Times New Roman" w:hAnsi="Times New Roman"/>
          <w:sz w:val="28"/>
          <w:szCs w:val="28"/>
        </w:rPr>
        <w:t>для чего нужно знать, как использовать в жизни полученные знания);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нравственно-этическая ориентация  </w:t>
      </w:r>
      <w:proofErr w:type="gramStart"/>
      <w:r w:rsidRPr="0006747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67470">
        <w:rPr>
          <w:rFonts w:ascii="Times New Roman" w:hAnsi="Times New Roman"/>
          <w:sz w:val="28"/>
          <w:szCs w:val="28"/>
        </w:rPr>
        <w:t>оценка усваиваемого, его значение в жизни человека, основы этической морали, воспитание на традициях и обычаях народа, основанных на уважении к старшим, соблюдения норм поведения);</w:t>
      </w:r>
    </w:p>
    <w:p w:rsidR="00AD69F6" w:rsidRPr="00067470" w:rsidRDefault="00AD69F6" w:rsidP="00AD69F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6747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t>Регулятивные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соотношение изученного и приобретенного опыта учащихся с тем, что еще предстоит изучить;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определение последовательности изучаемого, составление плана исследований,  достижение  промежуточных целей  с учетом конечного результата;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анализ и сравнение ранее полученного опыта с </w:t>
      </w:r>
      <w:proofErr w:type="gramStart"/>
      <w:r w:rsidRPr="00067470">
        <w:rPr>
          <w:rFonts w:ascii="Times New Roman" w:hAnsi="Times New Roman"/>
          <w:sz w:val="28"/>
          <w:szCs w:val="28"/>
        </w:rPr>
        <w:t>приобретаемым</w:t>
      </w:r>
      <w:proofErr w:type="gramEnd"/>
      <w:r w:rsidRPr="00067470">
        <w:rPr>
          <w:rFonts w:ascii="Times New Roman" w:hAnsi="Times New Roman"/>
          <w:sz w:val="28"/>
          <w:szCs w:val="28"/>
        </w:rPr>
        <w:t>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оценка своих действий при изучении нового материала;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умение работать в группах, оценивать ситуацию, уважать мнение остальных;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t>Познавательные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поиск и выделение необходимой информации</w:t>
      </w:r>
      <w:proofErr w:type="gramStart"/>
      <w:r w:rsidRPr="0006747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применение методов информационного поиска, в т.ч. с помощью компьютерных средств;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осознанное и  произвольное построение речевого высказывания в устной и письменной форме;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lastRenderedPageBreak/>
        <w:t>Коммуникативные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планирование учебного сотрудничества с участниками учебного процесса – определение цели, функций учащихся,  постановка вопросов и их решение</w:t>
      </w:r>
      <w:proofErr w:type="gramStart"/>
      <w:r w:rsidRPr="00067470">
        <w:rPr>
          <w:rFonts w:ascii="Times New Roman" w:hAnsi="Times New Roman"/>
          <w:sz w:val="28"/>
          <w:szCs w:val="28"/>
        </w:rPr>
        <w:t>,;</w:t>
      </w:r>
      <w:proofErr w:type="gramEnd"/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сотрудничество в исследовательской работе;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разрешение споров, критическая оценка поведения участников исследования, умение с достаточной полнотой и точностью выражать свои мысли.</w:t>
      </w:r>
    </w:p>
    <w:p w:rsidR="00AD69F6" w:rsidRPr="00067470" w:rsidRDefault="00AD69F6" w:rsidP="00AD69F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t>Предметные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Умение составлять рассказ о семье, школе, о селе, улице;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Знать народные пословицы и поговорки;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</w:t>
      </w:r>
      <w:proofErr w:type="spellStart"/>
      <w:r>
        <w:rPr>
          <w:rFonts w:ascii="Times New Roman" w:hAnsi="Times New Roman"/>
          <w:sz w:val="28"/>
          <w:szCs w:val="28"/>
        </w:rPr>
        <w:t>йорялы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67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7470">
        <w:rPr>
          <w:rFonts w:ascii="Times New Roman" w:hAnsi="Times New Roman"/>
          <w:sz w:val="28"/>
          <w:szCs w:val="28"/>
        </w:rPr>
        <w:t>магталы</w:t>
      </w:r>
      <w:proofErr w:type="spellEnd"/>
      <w:r w:rsidRPr="00067470">
        <w:rPr>
          <w:rFonts w:ascii="Times New Roman" w:hAnsi="Times New Roman"/>
          <w:sz w:val="28"/>
          <w:szCs w:val="28"/>
        </w:rPr>
        <w:t>, шарады;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Знать историю развития своей республики;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Знать символику Страны и республики; уметь составлять проекты и исследования на лучшее знание государственной символики;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Уметь различать и характеризовать растительный и животный мир Калмыкии; иметь представление о пользе домашних животных, о лекарственных растениях, различать дикорастущие и культурные растения;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Знакомство с традициями и обычаями калмыцкого народа; 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Знакомство с эпосом «</w:t>
      </w:r>
      <w:proofErr w:type="spellStart"/>
      <w:r w:rsidRPr="00067470">
        <w:rPr>
          <w:rFonts w:ascii="Times New Roman" w:hAnsi="Times New Roman"/>
          <w:sz w:val="28"/>
          <w:szCs w:val="28"/>
        </w:rPr>
        <w:t>Джангар</w:t>
      </w:r>
      <w:proofErr w:type="spellEnd"/>
      <w:r w:rsidRPr="00067470">
        <w:rPr>
          <w:rFonts w:ascii="Times New Roman" w:hAnsi="Times New Roman"/>
          <w:sz w:val="28"/>
          <w:szCs w:val="28"/>
        </w:rPr>
        <w:t>»:  значение чисел в эпосе, характеристика героев эпоса, заучить отдельные отрывки;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Различать национальные праздники «</w:t>
      </w:r>
      <w:proofErr w:type="spellStart"/>
      <w:r w:rsidRPr="00067470">
        <w:rPr>
          <w:rFonts w:ascii="Times New Roman" w:hAnsi="Times New Roman"/>
          <w:sz w:val="28"/>
          <w:szCs w:val="28"/>
        </w:rPr>
        <w:t>Зул</w:t>
      </w:r>
      <w:proofErr w:type="spellEnd"/>
      <w:r w:rsidRPr="00067470">
        <w:rPr>
          <w:rFonts w:ascii="Times New Roman" w:hAnsi="Times New Roman"/>
          <w:sz w:val="28"/>
          <w:szCs w:val="28"/>
        </w:rPr>
        <w:t>», «</w:t>
      </w:r>
      <w:proofErr w:type="spellStart"/>
      <w:r w:rsidRPr="00067470">
        <w:rPr>
          <w:rFonts w:ascii="Times New Roman" w:hAnsi="Times New Roman"/>
          <w:sz w:val="28"/>
          <w:szCs w:val="28"/>
        </w:rPr>
        <w:t>Цаган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 Сар»; участвовать в их праздновании, знать значение праздников;</w:t>
      </w:r>
    </w:p>
    <w:p w:rsidR="00AD69F6" w:rsidRPr="00067470" w:rsidRDefault="00AD69F6" w:rsidP="00AD69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Изучить декоративно-прикладное искусство калмыцкого народа, знать выдающихся деятелей культуры;</w:t>
      </w: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</w:p>
    <w:p w:rsidR="00AD69F6" w:rsidRPr="00E6034E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32"/>
          <w:szCs w:val="32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3.К</w:t>
      </w:r>
      <w:r w:rsidRPr="00E6034E">
        <w:rPr>
          <w:rFonts w:ascii="Times New Roman" w:hAnsi="Times New Roman"/>
          <w:sz w:val="28"/>
          <w:szCs w:val="28"/>
        </w:rPr>
        <w:t>алендарно-тематическое планирование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"/>
        <w:gridCol w:w="4469"/>
        <w:gridCol w:w="680"/>
        <w:gridCol w:w="2359"/>
        <w:gridCol w:w="1537"/>
      </w:tblGrid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674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533" w:type="dxa"/>
          </w:tcPr>
          <w:p w:rsidR="00AD69F6" w:rsidRDefault="00AD69F6" w:rsidP="003A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</w:p>
          <w:p w:rsidR="00AD69F6" w:rsidRPr="00067470" w:rsidRDefault="00AD69F6" w:rsidP="003A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Старинные традиции и обычаи (общее понятие)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3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Уважение к старшим 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3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Свадьба. Традиции и обычаи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Беседа по итогам приобретенного детьми опыта; наблюдения</w:t>
            </w:r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Благопожелания</w:t>
            </w:r>
            <w:proofErr w:type="gramStart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предстоящей дороге;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гостям;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в честь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Сар;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новорожденному;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весне;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на свадьбе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Заучивание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йорялов</w:t>
            </w:r>
            <w:proofErr w:type="spellEnd"/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Знакомство с эпосом «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Джангар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Чтение отрывков, характеристика отдельных героев эпоса,</w:t>
            </w:r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Калмыцкие народные танцы и песни: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-из истории танца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место танца в художественной культуре народа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танец и музыка </w:t>
            </w:r>
            <w:proofErr w:type="gramStart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67470">
              <w:rPr>
                <w:rFonts w:ascii="Times New Roman" w:hAnsi="Times New Roman"/>
                <w:sz w:val="28"/>
                <w:szCs w:val="28"/>
              </w:rPr>
              <w:t>песни)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танец и национальный костюм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типы калмыцких танцев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Беседа с художественным руководителем калмыцких танцев;</w:t>
            </w:r>
          </w:p>
          <w:p w:rsidR="00AD69F6" w:rsidRPr="00125939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Презентация танцевальных </w:t>
            </w:r>
            <w:r w:rsidRPr="00067470">
              <w:rPr>
                <w:rFonts w:ascii="Times New Roman" w:hAnsi="Times New Roman"/>
                <w:sz w:val="28"/>
                <w:szCs w:val="28"/>
              </w:rPr>
              <w:lastRenderedPageBreak/>
              <w:t>костюмов; разновидность калмыцких танцев</w:t>
            </w:r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Национальные праздники: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празднование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празднование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Сар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Традиции и обычаи праздников, празднование </w:t>
            </w:r>
          </w:p>
        </w:tc>
        <w:tc>
          <w:tcPr>
            <w:tcW w:w="153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Ко Дню защитника Отечества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Калмыки в годы Отечественной войны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Героизм калмыцкого народа в битве с фашистами,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Трагедия народа 1943 года – депортация и репрессии</w:t>
            </w:r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Калмыцкий женский национальный костюм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F225B0" w:rsidRDefault="00AD69F6" w:rsidP="003A7E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33" w:type="dxa"/>
          </w:tcPr>
          <w:p w:rsidR="00AD69F6" w:rsidRPr="00067470" w:rsidRDefault="00AD69F6" w:rsidP="003A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Мужской национальный костюм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То же</w:t>
            </w:r>
          </w:p>
        </w:tc>
        <w:tc>
          <w:tcPr>
            <w:tcW w:w="153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аперель</w:t>
            </w:r>
            <w:proofErr w:type="spellEnd"/>
          </w:p>
        </w:tc>
      </w:tr>
      <w:tr w:rsidR="00AD69F6" w:rsidRPr="00067470" w:rsidTr="003A7EEC">
        <w:tc>
          <w:tcPr>
            <w:tcW w:w="763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71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Калмыцкие народные сказки: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Сказка о родном крае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 xml:space="preserve">- Смена Времени </w:t>
            </w:r>
            <w:proofErr w:type="gramStart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067470">
              <w:rPr>
                <w:rFonts w:ascii="Times New Roman" w:hAnsi="Times New Roman"/>
                <w:sz w:val="28"/>
                <w:szCs w:val="28"/>
              </w:rPr>
              <w:t>Цагин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селгян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Почему у совы нет ноздрей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-  Юноша, понимавший язык птиц</w:t>
            </w:r>
          </w:p>
        </w:tc>
        <w:tc>
          <w:tcPr>
            <w:tcW w:w="68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 w:rsidRPr="000674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470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067470">
              <w:rPr>
                <w:rFonts w:ascii="Times New Roman" w:hAnsi="Times New Roman"/>
                <w:sz w:val="28"/>
                <w:szCs w:val="28"/>
              </w:rPr>
              <w:t xml:space="preserve"> сказок</w:t>
            </w:r>
          </w:p>
        </w:tc>
        <w:tc>
          <w:tcPr>
            <w:tcW w:w="1533" w:type="dxa"/>
          </w:tcPr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D69F6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D69F6" w:rsidRPr="00067470" w:rsidRDefault="00AD69F6" w:rsidP="003A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9F6" w:rsidTr="003A7EEC">
        <w:tblPrEx>
          <w:tblLook w:val="0000"/>
        </w:tblPrEx>
        <w:trPr>
          <w:trHeight w:val="615"/>
        </w:trPr>
        <w:tc>
          <w:tcPr>
            <w:tcW w:w="763" w:type="dxa"/>
          </w:tcPr>
          <w:p w:rsidR="00AD69F6" w:rsidRDefault="00AD69F6" w:rsidP="003A7EEC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AD69F6" w:rsidRPr="0054148F" w:rsidRDefault="00AD69F6" w:rsidP="003A7EEC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54148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AD69F6" w:rsidRPr="0054148F" w:rsidRDefault="00AD69F6" w:rsidP="003A7EEC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54148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</w:tcPr>
          <w:p w:rsidR="00AD69F6" w:rsidRDefault="00AD69F6" w:rsidP="003A7EEC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AD69F6" w:rsidRDefault="00AD69F6" w:rsidP="003A7EEC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69F6" w:rsidRDefault="00AD69F6" w:rsidP="00AD69F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D69F6" w:rsidRDefault="00AD69F6" w:rsidP="00AD69F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067470">
        <w:rPr>
          <w:rFonts w:ascii="Times New Roman" w:hAnsi="Times New Roman"/>
          <w:b/>
          <w:sz w:val="28"/>
          <w:szCs w:val="28"/>
        </w:rPr>
        <w:t xml:space="preserve"> Требования к учащимся  к концу 4-го года обучения:</w:t>
      </w: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К концу четвертого года обучения учащиеся </w:t>
      </w:r>
      <w:r w:rsidRPr="00067470">
        <w:rPr>
          <w:rFonts w:ascii="Times New Roman" w:hAnsi="Times New Roman"/>
          <w:b/>
          <w:sz w:val="28"/>
          <w:szCs w:val="28"/>
        </w:rPr>
        <w:t>должны знать</w:t>
      </w:r>
      <w:proofErr w:type="gramStart"/>
      <w:r w:rsidRPr="0006747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старинные традиции и  обычаи калмыцкого народа;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знать краткое содержание эпоса «</w:t>
      </w:r>
      <w:proofErr w:type="spellStart"/>
      <w:r w:rsidRPr="00067470">
        <w:rPr>
          <w:rFonts w:ascii="Times New Roman" w:hAnsi="Times New Roman"/>
          <w:sz w:val="28"/>
          <w:szCs w:val="28"/>
        </w:rPr>
        <w:t>Джангар</w:t>
      </w:r>
      <w:proofErr w:type="spellEnd"/>
      <w:r w:rsidRPr="00067470">
        <w:rPr>
          <w:rFonts w:ascii="Times New Roman" w:hAnsi="Times New Roman"/>
          <w:sz w:val="28"/>
          <w:szCs w:val="28"/>
        </w:rPr>
        <w:t>»;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разновидность калмыцких народных песен и танцев;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знать значение национальных праздников </w:t>
      </w:r>
      <w:proofErr w:type="spellStart"/>
      <w:r w:rsidRPr="00067470">
        <w:rPr>
          <w:rFonts w:ascii="Times New Roman" w:hAnsi="Times New Roman"/>
          <w:sz w:val="28"/>
          <w:szCs w:val="28"/>
        </w:rPr>
        <w:t>Зул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67470">
        <w:rPr>
          <w:rFonts w:ascii="Times New Roman" w:hAnsi="Times New Roman"/>
          <w:sz w:val="28"/>
          <w:szCs w:val="28"/>
        </w:rPr>
        <w:t>Цаган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 Сар;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знать историю депортации и репрессий калмыцкого народа;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-  знать содержание калмыцких народных сказок;</w:t>
      </w:r>
    </w:p>
    <w:p w:rsidR="00AD69F6" w:rsidRPr="00067470" w:rsidRDefault="00AD69F6" w:rsidP="00AD69F6">
      <w:pPr>
        <w:rPr>
          <w:rFonts w:ascii="Times New Roman" w:hAnsi="Times New Roman"/>
          <w:b/>
          <w:sz w:val="28"/>
          <w:szCs w:val="28"/>
        </w:rPr>
      </w:pPr>
      <w:r w:rsidRPr="00067470">
        <w:rPr>
          <w:rFonts w:ascii="Times New Roman" w:hAnsi="Times New Roman"/>
          <w:b/>
          <w:sz w:val="28"/>
          <w:szCs w:val="28"/>
        </w:rPr>
        <w:t>Уметь: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 -  произносить благопожелания в честь того или иного события;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 -    производить движения калмыцких танцев;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 -   встречать гостей, угощать их;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        -   объяснять значение числовой символики эпоса «</w:t>
      </w:r>
      <w:proofErr w:type="spellStart"/>
      <w:r w:rsidRPr="00067470">
        <w:rPr>
          <w:rFonts w:ascii="Times New Roman" w:hAnsi="Times New Roman"/>
          <w:sz w:val="28"/>
          <w:szCs w:val="28"/>
        </w:rPr>
        <w:t>Джангар</w:t>
      </w:r>
      <w:proofErr w:type="spellEnd"/>
      <w:r w:rsidRPr="00067470">
        <w:rPr>
          <w:rFonts w:ascii="Times New Roman" w:hAnsi="Times New Roman"/>
          <w:sz w:val="28"/>
          <w:szCs w:val="28"/>
        </w:rPr>
        <w:t>»;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5.Информационно-методическое обеспечение: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Родное слово. – </w:t>
      </w:r>
      <w:proofErr w:type="gramStart"/>
      <w:r w:rsidRPr="00067470">
        <w:rPr>
          <w:rFonts w:ascii="Times New Roman" w:hAnsi="Times New Roman"/>
          <w:sz w:val="28"/>
          <w:szCs w:val="28"/>
        </w:rPr>
        <w:t>К</w:t>
      </w:r>
      <w:proofErr w:type="gramEnd"/>
      <w:r w:rsidRPr="00067470">
        <w:rPr>
          <w:rFonts w:ascii="Times New Roman" w:hAnsi="Times New Roman"/>
          <w:sz w:val="28"/>
          <w:szCs w:val="28"/>
        </w:rPr>
        <w:t xml:space="preserve"> Эрендженов, 1995г.,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Калмыцкие танцы и их терминология.  - Т.Бадмаева. Элиста -1992г;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Калмыцкие танцы – Г.С.Чудак. Элиста – 1966г;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Танцует Калмыкия. – </w:t>
      </w:r>
      <w:proofErr w:type="spellStart"/>
      <w:r w:rsidRPr="00067470">
        <w:rPr>
          <w:rFonts w:ascii="Times New Roman" w:hAnsi="Times New Roman"/>
          <w:sz w:val="28"/>
          <w:szCs w:val="28"/>
        </w:rPr>
        <w:t>П.Новак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. Элиста – 1976, 1984 </w:t>
      </w:r>
      <w:proofErr w:type="spellStart"/>
      <w:proofErr w:type="gramStart"/>
      <w:r w:rsidRPr="00067470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067470">
        <w:rPr>
          <w:rFonts w:ascii="Times New Roman" w:hAnsi="Times New Roman"/>
          <w:sz w:val="28"/>
          <w:szCs w:val="28"/>
        </w:rPr>
        <w:t>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 xml:space="preserve">-  Родное слово.- </w:t>
      </w:r>
      <w:proofErr w:type="spellStart"/>
      <w:r w:rsidRPr="00067470">
        <w:rPr>
          <w:rFonts w:ascii="Times New Roman" w:hAnsi="Times New Roman"/>
          <w:sz w:val="28"/>
          <w:szCs w:val="28"/>
        </w:rPr>
        <w:t>А.Абушаева</w:t>
      </w:r>
      <w:proofErr w:type="spellEnd"/>
      <w:r w:rsidRPr="00067470">
        <w:rPr>
          <w:rFonts w:ascii="Times New Roman" w:hAnsi="Times New Roman"/>
          <w:sz w:val="28"/>
          <w:szCs w:val="28"/>
        </w:rPr>
        <w:t>. Элиста- 1992г;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Интернет – ресурсы;</w:t>
      </w:r>
    </w:p>
    <w:p w:rsidR="00AD69F6" w:rsidRPr="00067470" w:rsidRDefault="00AD69F6" w:rsidP="00AD69F6">
      <w:pPr>
        <w:rPr>
          <w:rFonts w:ascii="Times New Roman" w:hAnsi="Times New Roman"/>
          <w:sz w:val="28"/>
          <w:szCs w:val="28"/>
        </w:rPr>
      </w:pPr>
      <w:r w:rsidRPr="00067470">
        <w:rPr>
          <w:rFonts w:ascii="Times New Roman" w:hAnsi="Times New Roman"/>
          <w:sz w:val="28"/>
          <w:szCs w:val="28"/>
        </w:rPr>
        <w:t>-  журнал «</w:t>
      </w:r>
      <w:proofErr w:type="spellStart"/>
      <w:r w:rsidRPr="00067470">
        <w:rPr>
          <w:rFonts w:ascii="Times New Roman" w:hAnsi="Times New Roman"/>
          <w:sz w:val="28"/>
          <w:szCs w:val="28"/>
        </w:rPr>
        <w:t>Байр</w:t>
      </w:r>
      <w:proofErr w:type="spellEnd"/>
      <w:r w:rsidRPr="00067470">
        <w:rPr>
          <w:rFonts w:ascii="Times New Roman" w:hAnsi="Times New Roman"/>
          <w:sz w:val="28"/>
          <w:szCs w:val="28"/>
        </w:rPr>
        <w:t>»,  гл</w:t>
      </w:r>
      <w:proofErr w:type="gramStart"/>
      <w:r w:rsidRPr="00067470">
        <w:rPr>
          <w:rFonts w:ascii="Times New Roman" w:hAnsi="Times New Roman"/>
          <w:sz w:val="28"/>
          <w:szCs w:val="28"/>
        </w:rPr>
        <w:t>.р</w:t>
      </w:r>
      <w:proofErr w:type="gramEnd"/>
      <w:r w:rsidRPr="00067470">
        <w:rPr>
          <w:rFonts w:ascii="Times New Roman" w:hAnsi="Times New Roman"/>
          <w:sz w:val="28"/>
          <w:szCs w:val="28"/>
        </w:rPr>
        <w:t xml:space="preserve">едактор </w:t>
      </w:r>
      <w:proofErr w:type="spellStart"/>
      <w:r w:rsidRPr="00067470">
        <w:rPr>
          <w:rFonts w:ascii="Times New Roman" w:hAnsi="Times New Roman"/>
          <w:sz w:val="28"/>
          <w:szCs w:val="28"/>
        </w:rPr>
        <w:t>Б.А.Мукебенова</w:t>
      </w:r>
      <w:proofErr w:type="spellEnd"/>
      <w:r w:rsidRPr="00067470">
        <w:rPr>
          <w:rFonts w:ascii="Times New Roman" w:hAnsi="Times New Roman"/>
          <w:sz w:val="28"/>
          <w:szCs w:val="28"/>
        </w:rPr>
        <w:t xml:space="preserve"> </w:t>
      </w:r>
    </w:p>
    <w:p w:rsidR="00AD69F6" w:rsidRPr="006C55E1" w:rsidRDefault="00AD69F6" w:rsidP="00AD69F6">
      <w:pPr>
        <w:rPr>
          <w:rFonts w:ascii="Times New Roman" w:hAnsi="Times New Roman"/>
          <w:sz w:val="24"/>
          <w:szCs w:val="24"/>
        </w:rPr>
      </w:pPr>
    </w:p>
    <w:p w:rsidR="00AD69F6" w:rsidRDefault="00AD69F6" w:rsidP="00AD69F6">
      <w:pPr>
        <w:rPr>
          <w:rFonts w:ascii="Times New Roman" w:hAnsi="Times New Roman"/>
          <w:sz w:val="24"/>
          <w:szCs w:val="24"/>
        </w:rPr>
      </w:pPr>
    </w:p>
    <w:p w:rsidR="00AD69F6" w:rsidRDefault="00AD69F6" w:rsidP="00AD69F6">
      <w:pPr>
        <w:rPr>
          <w:rFonts w:ascii="Times New Roman" w:hAnsi="Times New Roman"/>
          <w:sz w:val="24"/>
          <w:szCs w:val="24"/>
        </w:rPr>
      </w:pPr>
    </w:p>
    <w:p w:rsidR="00AD69F6" w:rsidRDefault="00AD69F6" w:rsidP="00AD69F6">
      <w:pPr>
        <w:rPr>
          <w:rFonts w:ascii="Times New Roman" w:hAnsi="Times New Roman"/>
          <w:sz w:val="24"/>
          <w:szCs w:val="24"/>
        </w:rPr>
      </w:pPr>
    </w:p>
    <w:p w:rsidR="008647C2" w:rsidRDefault="008647C2"/>
    <w:sectPr w:rsidR="008647C2" w:rsidSect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6EB"/>
    <w:multiLevelType w:val="hybridMultilevel"/>
    <w:tmpl w:val="B0C0519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0D3C04"/>
    <w:multiLevelType w:val="hybridMultilevel"/>
    <w:tmpl w:val="D33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9F6"/>
    <w:rsid w:val="008647C2"/>
    <w:rsid w:val="00AD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1128</Words>
  <Characters>6435</Characters>
  <Application>Microsoft Office Word</Application>
  <DocSecurity>0</DocSecurity>
  <Lines>53</Lines>
  <Paragraphs>15</Paragraphs>
  <ScaleCrop>false</ScaleCrop>
  <Company>diakov.net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2023-09-21T13:30:00Z</dcterms:created>
  <dcterms:modified xsi:type="dcterms:W3CDTF">2023-09-21T13:31:00Z</dcterms:modified>
</cp:coreProperties>
</file>