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F2" w:rsidRPr="00B17B38" w:rsidRDefault="008F56F2" w:rsidP="008F56F2">
      <w:pPr>
        <w:spacing w:after="0" w:line="408" w:lineRule="auto"/>
        <w:ind w:left="120"/>
        <w:jc w:val="center"/>
      </w:pPr>
      <w:r w:rsidRPr="00B17B3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56F2" w:rsidRPr="00B17B38" w:rsidRDefault="008F56F2" w:rsidP="008F56F2">
      <w:pPr>
        <w:spacing w:after="0" w:line="408" w:lineRule="auto"/>
        <w:ind w:left="120"/>
        <w:jc w:val="center"/>
      </w:pPr>
      <w:r w:rsidRPr="00B17B38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B17B38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КАЛМЫКИЯ</w:t>
      </w:r>
      <w:bookmarkEnd w:id="0"/>
      <w:r w:rsidRPr="00B17B3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F56F2" w:rsidRPr="00B17B38" w:rsidRDefault="008F56F2" w:rsidP="008F56F2">
      <w:pPr>
        <w:spacing w:after="0" w:line="408" w:lineRule="auto"/>
        <w:ind w:left="120"/>
        <w:jc w:val="center"/>
      </w:pPr>
      <w:r w:rsidRPr="00B17B38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 w:rsidRPr="00B17B38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B17B38">
        <w:rPr>
          <w:rFonts w:ascii="Times New Roman" w:hAnsi="Times New Roman"/>
          <w:b/>
          <w:color w:val="000000"/>
          <w:sz w:val="28"/>
        </w:rPr>
        <w:t>Чилгирская</w:t>
      </w:r>
      <w:proofErr w:type="spellEnd"/>
      <w:r w:rsidRPr="00B17B38">
        <w:rPr>
          <w:rFonts w:ascii="Times New Roman" w:hAnsi="Times New Roman"/>
          <w:b/>
          <w:color w:val="000000"/>
          <w:sz w:val="28"/>
        </w:rPr>
        <w:t xml:space="preserve"> СОШ им</w:t>
      </w:r>
      <w:proofErr w:type="gramStart"/>
      <w:r w:rsidRPr="00B17B38">
        <w:rPr>
          <w:rFonts w:ascii="Times New Roman" w:hAnsi="Times New Roman"/>
          <w:b/>
          <w:color w:val="000000"/>
          <w:sz w:val="28"/>
        </w:rPr>
        <w:t>.Ф</w:t>
      </w:r>
      <w:proofErr w:type="gramEnd"/>
      <w:r w:rsidRPr="00B17B38">
        <w:rPr>
          <w:rFonts w:ascii="Times New Roman" w:hAnsi="Times New Roman"/>
          <w:b/>
          <w:color w:val="000000"/>
          <w:sz w:val="28"/>
        </w:rPr>
        <w:t>илимоновой Л.А."</w:t>
      </w:r>
      <w:bookmarkEnd w:id="1"/>
      <w:r w:rsidRPr="00B17B38">
        <w:rPr>
          <w:rFonts w:ascii="Times New Roman" w:hAnsi="Times New Roman"/>
          <w:b/>
          <w:color w:val="000000"/>
          <w:sz w:val="28"/>
        </w:rPr>
        <w:t>‌</w:t>
      </w:r>
      <w:r w:rsidRPr="00B17B38">
        <w:rPr>
          <w:rFonts w:ascii="Times New Roman" w:hAnsi="Times New Roman"/>
          <w:color w:val="000000"/>
          <w:sz w:val="28"/>
        </w:rPr>
        <w:t>​</w:t>
      </w:r>
    </w:p>
    <w:p w:rsidR="008F56F2" w:rsidRPr="00B17B38" w:rsidRDefault="008F56F2" w:rsidP="008F56F2">
      <w:pPr>
        <w:spacing w:after="0"/>
        <w:ind w:left="120"/>
      </w:pPr>
    </w:p>
    <w:p w:rsidR="008F56F2" w:rsidRPr="008F56F2" w:rsidRDefault="003F2026" w:rsidP="008F56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34075" cy="1743075"/>
            <wp:effectExtent l="19050" t="0" r="9525" b="0"/>
            <wp:docPr id="1" name="Рисунок 1" descr="C:\Users\ПК\Desktop\МО 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О Г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6F2" w:rsidRPr="008F56F2" w:rsidRDefault="008F56F2" w:rsidP="008F56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F2" w:rsidRPr="008F56F2" w:rsidRDefault="008F56F2" w:rsidP="008F56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F2" w:rsidRPr="008F56F2" w:rsidRDefault="008F56F2" w:rsidP="008F56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F2" w:rsidRPr="008F56F2" w:rsidRDefault="008F56F2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 РАБОЧАЯ ПРОГРАММА</w:t>
      </w:r>
    </w:p>
    <w:p w:rsidR="008F56F2" w:rsidRPr="008F56F2" w:rsidRDefault="008F56F2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8F56F2" w:rsidRPr="008F56F2" w:rsidRDefault="008F56F2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учебному предмету «История»</w:t>
      </w:r>
    </w:p>
    <w:p w:rsidR="008F56F2" w:rsidRPr="008F56F2" w:rsidRDefault="008F56F2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8F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F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</w:p>
    <w:p w:rsidR="008F56F2" w:rsidRPr="008F56F2" w:rsidRDefault="008F56F2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 учебный год</w:t>
      </w:r>
    </w:p>
    <w:p w:rsidR="008F56F2" w:rsidRPr="008F56F2" w:rsidRDefault="008F56F2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F2" w:rsidRPr="008F56F2" w:rsidRDefault="008F56F2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F2" w:rsidRPr="008F56F2" w:rsidRDefault="008F56F2" w:rsidP="008F56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F2" w:rsidRPr="008F56F2" w:rsidRDefault="008F56F2" w:rsidP="008F56F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F2" w:rsidRPr="008F56F2" w:rsidRDefault="008F56F2" w:rsidP="008F56F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программы:</w:t>
      </w:r>
    </w:p>
    <w:p w:rsidR="008F56F2" w:rsidRPr="008F56F2" w:rsidRDefault="008F56F2" w:rsidP="008F56F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Марчелова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Лиджигаряни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Борисовна</w:t>
      </w:r>
    </w:p>
    <w:p w:rsidR="008F56F2" w:rsidRPr="008F56F2" w:rsidRDefault="008F56F2" w:rsidP="008F56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F2" w:rsidRPr="008F56F2" w:rsidRDefault="008F56F2" w:rsidP="008F56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F2" w:rsidRPr="008F56F2" w:rsidRDefault="008F56F2" w:rsidP="007E41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8F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8F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илгир</w:t>
      </w:r>
    </w:p>
    <w:p w:rsidR="005641B1" w:rsidRPr="005641B1" w:rsidRDefault="005641B1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1B1" w:rsidRPr="005641B1" w:rsidRDefault="005641B1" w:rsidP="005641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41B1" w:rsidRPr="005641B1" w:rsidRDefault="005641B1" w:rsidP="005641B1">
      <w:pPr>
        <w:shd w:val="clear" w:color="auto" w:fill="FFFFFF"/>
        <w:spacing w:after="80"/>
        <w:ind w:firstLine="57"/>
        <w:jc w:val="both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5641B1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 xml:space="preserve">Адаптированная  рабочая программа по истории  для 7 класса разработана в соответствии </w:t>
      </w:r>
      <w:proofErr w:type="gramStart"/>
      <w:r w:rsidRPr="005641B1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proofErr w:type="gramEnd"/>
      <w:r w:rsidRPr="005641B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5641B1" w:rsidRPr="005641B1" w:rsidRDefault="005641B1" w:rsidP="005641B1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</w:pPr>
      <w:r w:rsidRPr="005641B1">
        <w:t xml:space="preserve">Федеральный Закон «Об образовании     в    Российской Федерации» </w:t>
      </w:r>
      <w:proofErr w:type="gramStart"/>
      <w:r w:rsidRPr="005641B1">
        <w:t xml:space="preserve">(  </w:t>
      </w:r>
      <w:proofErr w:type="gramEnd"/>
      <w:r w:rsidRPr="005641B1">
        <w:t xml:space="preserve">от 29.12. 2012 г.  № 273-ФЗ); </w:t>
      </w:r>
    </w:p>
    <w:p w:rsidR="005641B1" w:rsidRPr="005641B1" w:rsidRDefault="005641B1" w:rsidP="005641B1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</w:pPr>
      <w:r w:rsidRPr="005641B1">
        <w:rPr>
          <w:color w:val="FF0000"/>
        </w:rPr>
        <w:t xml:space="preserve"> </w:t>
      </w:r>
      <w:r w:rsidRPr="005641B1"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 1897 (с изменениями); </w:t>
      </w:r>
    </w:p>
    <w:p w:rsidR="005641B1" w:rsidRPr="005641B1" w:rsidRDefault="005641B1" w:rsidP="005641B1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</w:pPr>
      <w:r w:rsidRPr="005641B1">
        <w:t>Приказ Министерства образования и науки РФ от 31.12.2015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 №1897»;</w:t>
      </w:r>
    </w:p>
    <w:p w:rsidR="005641B1" w:rsidRPr="005641B1" w:rsidRDefault="005641B1" w:rsidP="005641B1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</w:pPr>
      <w:r w:rsidRPr="005641B1">
        <w:t>санитарно-эпидемиологическим требованиям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5641B1" w:rsidRPr="005641B1" w:rsidRDefault="005641B1" w:rsidP="005641B1">
      <w:pPr>
        <w:pStyle w:val="western"/>
        <w:numPr>
          <w:ilvl w:val="0"/>
          <w:numId w:val="12"/>
        </w:numPr>
        <w:shd w:val="clear" w:color="auto" w:fill="FFFFFF" w:themeFill="background1"/>
        <w:spacing w:before="0" w:beforeAutospacing="0" w:after="0"/>
        <w:jc w:val="both"/>
      </w:pPr>
      <w:r w:rsidRPr="005641B1"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5641B1">
        <w:t>обучения</w:t>
      </w:r>
      <w:proofErr w:type="gramEnd"/>
      <w:r w:rsidRPr="005641B1">
        <w:t xml:space="preserve"> по основным общеобразовательным программам начального общего, основного общего, среднего общего образования на дому или в медицинских организациях. (Принят постановлением администрации Тамбовской области от 21.02.014 г № 196).</w:t>
      </w:r>
    </w:p>
    <w:p w:rsidR="005641B1" w:rsidRPr="005641B1" w:rsidRDefault="005641B1" w:rsidP="005641B1">
      <w:pPr>
        <w:pStyle w:val="a8"/>
        <w:numPr>
          <w:ilvl w:val="0"/>
          <w:numId w:val="12"/>
        </w:numPr>
        <w:shd w:val="clear" w:color="auto" w:fill="FFFFFF" w:themeFill="background1"/>
        <w:spacing w:after="80"/>
        <w:jc w:val="both"/>
        <w:outlineLvl w:val="1"/>
        <w:rPr>
          <w:rFonts w:ascii="Times New Roman" w:hAnsi="Times New Roman"/>
          <w:bCs/>
          <w:spacing w:val="-2"/>
          <w:sz w:val="24"/>
          <w:szCs w:val="24"/>
        </w:rPr>
      </w:pPr>
      <w:r w:rsidRPr="005641B1">
        <w:rPr>
          <w:rFonts w:ascii="Times New Roman" w:hAnsi="Times New Roman"/>
          <w:bCs/>
          <w:spacing w:val="-2"/>
          <w:sz w:val="24"/>
          <w:szCs w:val="24"/>
        </w:rPr>
        <w:t>примерной основной образовательной программой основного общего образования, с учетом Требований к результатам освоения основной образовательной программы основного общего образования, учебный план (индивидуальное обучение на дому).</w:t>
      </w:r>
    </w:p>
    <w:p w:rsidR="005641B1" w:rsidRPr="005641B1" w:rsidRDefault="005641B1" w:rsidP="005641B1">
      <w:pPr>
        <w:spacing w:line="240" w:lineRule="auto"/>
        <w:ind w:hanging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5641B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Рабочая программа составлена в соответствии с Основной образовательной программой основного общего образования МАОУ СОШ № 33. </w:t>
      </w:r>
    </w:p>
    <w:p w:rsidR="005641B1" w:rsidRPr="005641B1" w:rsidRDefault="005641B1" w:rsidP="005641B1">
      <w:pPr>
        <w:spacing w:line="240" w:lineRule="auto"/>
        <w:ind w:hanging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5641B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Рабочая программа по истории для 7 класса составлена с учётом авторской программы по истории России для предметной линии учебников под редакцией </w:t>
      </w:r>
      <w:proofErr w:type="spellStart"/>
      <w:r w:rsidRPr="005641B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А.В.Торкунова</w:t>
      </w:r>
      <w:proofErr w:type="spellEnd"/>
    </w:p>
    <w:p w:rsidR="005641B1" w:rsidRPr="005641B1" w:rsidRDefault="005641B1" w:rsidP="005641B1">
      <w:pPr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5641B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</w:t>
      </w:r>
      <w:proofErr w:type="gramStart"/>
      <w:r w:rsidRPr="005641B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 рабочей программе учтены идеи и положения Концепции развития математического образования в Российской Федерации (утв. распоряжением Правительства РФ от 24.12.2013),  Программы развития и формирования универсальных учебных действий, которые обеспечивают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в том числе коммуникативных качеств личности.</w:t>
      </w:r>
      <w:proofErr w:type="gramEnd"/>
    </w:p>
    <w:p w:rsidR="005641B1" w:rsidRPr="005641B1" w:rsidRDefault="005641B1" w:rsidP="005641B1">
      <w:pPr>
        <w:spacing w:line="240" w:lineRule="auto"/>
        <w:ind w:hanging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5641B1" w:rsidRDefault="005641B1" w:rsidP="005641B1">
      <w:pPr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5641B1" w:rsidRPr="005641B1" w:rsidRDefault="005641B1" w:rsidP="005641B1">
      <w:pPr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Преподавание курса </w:t>
      </w:r>
      <w:r w:rsidRPr="005641B1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5641B1">
        <w:rPr>
          <w:rFonts w:ascii="Times New Roman" w:hAnsi="Times New Roman" w:cs="Times New Roman"/>
          <w:sz w:val="24"/>
          <w:szCs w:val="24"/>
        </w:rPr>
        <w:t xml:space="preserve"> для детей, занимающихся по </w:t>
      </w:r>
      <w:r w:rsidRPr="005641B1">
        <w:rPr>
          <w:rFonts w:ascii="Times New Roman" w:hAnsi="Times New Roman" w:cs="Times New Roman"/>
          <w:b/>
          <w:sz w:val="24"/>
          <w:szCs w:val="24"/>
        </w:rPr>
        <w:t>адаптированным  образовательным программам</w:t>
      </w:r>
      <w:r w:rsidRPr="005641B1">
        <w:rPr>
          <w:rFonts w:ascii="Times New Roman" w:hAnsi="Times New Roman" w:cs="Times New Roman"/>
          <w:sz w:val="24"/>
          <w:szCs w:val="24"/>
        </w:rPr>
        <w:t xml:space="preserve">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исторического цикла.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Предмет призван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возможно большей самореализации личностного потенциала детей с </w:t>
      </w:r>
      <w:r w:rsidRPr="005641B1">
        <w:rPr>
          <w:rFonts w:ascii="Times New Roman" w:hAnsi="Times New Roman" w:cs="Times New Roman"/>
          <w:b/>
          <w:sz w:val="24"/>
          <w:szCs w:val="24"/>
        </w:rPr>
        <w:t>ОВЗ.</w:t>
      </w:r>
      <w:r w:rsidRPr="00564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Цель данного учебного предмета</w:t>
      </w:r>
      <w:r w:rsidRPr="005641B1">
        <w:rPr>
          <w:rFonts w:ascii="Times New Roman" w:hAnsi="Times New Roman" w:cs="Times New Roman"/>
          <w:sz w:val="24"/>
          <w:szCs w:val="24"/>
        </w:rPr>
        <w:t xml:space="preserve"> – создание условий для социальной адаптации учащихся путем повышения их правовой и этической грамотности. Формирование интереса и положительной мотивации учащихся к изучению предметов гуманитарного цикла, а также способствовать реализации возможностей и интересов учащихся.</w:t>
      </w:r>
    </w:p>
    <w:p w:rsidR="005641B1" w:rsidRPr="005641B1" w:rsidRDefault="005641B1" w:rsidP="005641B1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Данная программа ставит следующие </w:t>
      </w:r>
      <w:r w:rsidRPr="005641B1">
        <w:rPr>
          <w:rFonts w:ascii="Times New Roman" w:hAnsi="Times New Roman" w:cs="Times New Roman"/>
          <w:b/>
          <w:sz w:val="24"/>
          <w:szCs w:val="24"/>
        </w:rPr>
        <w:t>цели</w:t>
      </w:r>
      <w:r w:rsidRPr="005641B1">
        <w:rPr>
          <w:rFonts w:ascii="Times New Roman" w:hAnsi="Times New Roman" w:cs="Times New Roman"/>
          <w:sz w:val="24"/>
          <w:szCs w:val="24"/>
        </w:rPr>
        <w:t>:</w:t>
      </w:r>
    </w:p>
    <w:p w:rsidR="005641B1" w:rsidRPr="005641B1" w:rsidRDefault="005641B1" w:rsidP="005641B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изучение исторического материала;</w:t>
      </w:r>
    </w:p>
    <w:p w:rsidR="005641B1" w:rsidRPr="005641B1" w:rsidRDefault="005641B1" w:rsidP="005641B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овладение знаниями и умениями;</w:t>
      </w:r>
    </w:p>
    <w:p w:rsidR="005641B1" w:rsidRPr="005641B1" w:rsidRDefault="005641B1" w:rsidP="005641B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коррекционное воздействие изучаемого материала на личность ученика;</w:t>
      </w:r>
    </w:p>
    <w:p w:rsidR="005641B1" w:rsidRPr="005641B1" w:rsidRDefault="005641B1" w:rsidP="005641B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формирование личностных каче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>ажданина;</w:t>
      </w:r>
    </w:p>
    <w:p w:rsidR="005641B1" w:rsidRPr="005641B1" w:rsidRDefault="005641B1" w:rsidP="005641B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подготовка подростка с ОВЗ к жизни,</w:t>
      </w:r>
    </w:p>
    <w:p w:rsidR="005641B1" w:rsidRPr="005641B1" w:rsidRDefault="005641B1" w:rsidP="005641B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призвана решать ряд задач: </w:t>
      </w:r>
      <w:r w:rsidRPr="005641B1">
        <w:rPr>
          <w:rFonts w:ascii="Times New Roman" w:hAnsi="Times New Roman" w:cs="Times New Roman"/>
          <w:b/>
          <w:sz w:val="24"/>
          <w:szCs w:val="24"/>
        </w:rPr>
        <w:t xml:space="preserve">образовательных, воспитательных, </w:t>
      </w:r>
      <w:proofErr w:type="spellStart"/>
      <w:r w:rsidRPr="005641B1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5641B1">
        <w:rPr>
          <w:rFonts w:ascii="Times New Roman" w:hAnsi="Times New Roman" w:cs="Times New Roman"/>
          <w:b/>
          <w:sz w:val="24"/>
          <w:szCs w:val="24"/>
        </w:rPr>
        <w:t xml:space="preserve"> – развивающих.</w:t>
      </w:r>
    </w:p>
    <w:p w:rsidR="005641B1" w:rsidRPr="005641B1" w:rsidRDefault="005641B1" w:rsidP="005641B1">
      <w:pPr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5641B1" w:rsidRPr="005641B1" w:rsidRDefault="005641B1" w:rsidP="005641B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усвоить важнейшие факты истории;</w:t>
      </w:r>
    </w:p>
    <w:p w:rsidR="005641B1" w:rsidRPr="005641B1" w:rsidRDefault="005641B1" w:rsidP="005641B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5641B1" w:rsidRPr="005641B1" w:rsidRDefault="005641B1" w:rsidP="005641B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усвоить доступные для учащихся исторические понятия, понимание некоторых закономерностей общественного развития;</w:t>
      </w:r>
    </w:p>
    <w:p w:rsidR="005641B1" w:rsidRPr="005641B1" w:rsidRDefault="005641B1" w:rsidP="005641B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овладеть умением применять знания по истории в жизни;</w:t>
      </w:r>
    </w:p>
    <w:p w:rsidR="005641B1" w:rsidRPr="005641B1" w:rsidRDefault="005641B1" w:rsidP="005641B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выработать умения и навыки самостоятельной работы с историческим материалом.</w:t>
      </w:r>
    </w:p>
    <w:p w:rsidR="005641B1" w:rsidRPr="005641B1" w:rsidRDefault="005641B1" w:rsidP="005641B1">
      <w:pPr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5641B1" w:rsidRPr="005641B1" w:rsidRDefault="005641B1" w:rsidP="005641B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гражданское воспитание учащихся;</w:t>
      </w:r>
    </w:p>
    <w:p w:rsidR="005641B1" w:rsidRPr="005641B1" w:rsidRDefault="005641B1" w:rsidP="005641B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:rsidR="005641B1" w:rsidRPr="005641B1" w:rsidRDefault="005641B1" w:rsidP="005641B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народам разных национальностей;</w:t>
      </w:r>
    </w:p>
    <w:p w:rsidR="005641B1" w:rsidRPr="005641B1" w:rsidRDefault="005641B1" w:rsidP="005641B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нравственное воспитание;</w:t>
      </w:r>
    </w:p>
    <w:p w:rsidR="005641B1" w:rsidRPr="005641B1" w:rsidRDefault="005641B1" w:rsidP="005641B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эстетическое воспитание;</w:t>
      </w:r>
    </w:p>
    <w:p w:rsidR="005641B1" w:rsidRPr="005641B1" w:rsidRDefault="005641B1" w:rsidP="005641B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трудовое воспитание;</w:t>
      </w:r>
    </w:p>
    <w:p w:rsidR="005641B1" w:rsidRPr="005641B1" w:rsidRDefault="005641B1" w:rsidP="005641B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5641B1" w:rsidRPr="005641B1" w:rsidRDefault="005641B1" w:rsidP="005641B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правовое воспитание;</w:t>
      </w:r>
    </w:p>
    <w:p w:rsidR="005641B1" w:rsidRPr="005641B1" w:rsidRDefault="005641B1" w:rsidP="005641B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формирование мировоззрения учащихся.</w:t>
      </w:r>
    </w:p>
    <w:p w:rsidR="005641B1" w:rsidRPr="005641B1" w:rsidRDefault="005641B1" w:rsidP="005641B1">
      <w:pPr>
        <w:ind w:left="720" w:hanging="1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41B1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5641B1">
        <w:rPr>
          <w:rFonts w:ascii="Times New Roman" w:hAnsi="Times New Roman" w:cs="Times New Roman"/>
          <w:b/>
          <w:sz w:val="24"/>
          <w:szCs w:val="24"/>
        </w:rPr>
        <w:t xml:space="preserve"> – развивающие задачи:</w:t>
      </w:r>
    </w:p>
    <w:p w:rsidR="005641B1" w:rsidRPr="005641B1" w:rsidRDefault="005641B1" w:rsidP="005641B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41B1">
        <w:rPr>
          <w:rFonts w:ascii="Times New Roman" w:hAnsi="Times New Roman" w:cs="Times New Roman"/>
          <w:sz w:val="24"/>
          <w:szCs w:val="24"/>
        </w:rPr>
        <w:t xml:space="preserve">развитие и коррекция:  внимания, восприятия, воображения, памяти, мышления, речи, эмоционально – волевой сферы.            </w:t>
      </w:r>
      <w:proofErr w:type="gramEnd"/>
    </w:p>
    <w:p w:rsidR="005641B1" w:rsidRPr="005641B1" w:rsidRDefault="005641B1" w:rsidP="005641B1">
      <w:pPr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Текущая, промежуточная и итоговая аттестация должна проводиться с учетом возможных специфических трудностей ребенка с ЗПР в овладении письмом, чтением, счетом.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Соответствующее методическое и дидактическое оснащение для детей с ЗПР,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и мультимедийные средства для детей с ЗПР, гибкий режим интеллектуальных, эмоциональных и зрительных нагрузок, снижение объема письменных и контрольных работ, тестовые задания с опорой на теоретический материал, использование современных методик и технологий социальной реабилитации</w:t>
      </w:r>
    </w:p>
    <w:p w:rsidR="005641B1" w:rsidRPr="005641B1" w:rsidRDefault="005641B1" w:rsidP="00564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1B1" w:rsidRPr="005641B1" w:rsidRDefault="005641B1" w:rsidP="005641B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Психолого-педагогическая характеристика учащихся с ЗПР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АРП ЗПР Вариант 7.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учащимся с ЗПР, достигшим к моменту поступления в учреждение уровня психофизического развития, близкого возрастной норме, но у них отмечаются трудности произвольной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учащихся отмечаются признаки лёгкой органической недостаточности центральной нервной системы (далее - 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Но при этом наблюдается устойчивость форм адаптивного поведения.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системных связей и отношений.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плохо справляются с установлением причинно-следственных связей, особенно на материале слов с абстрактным значением.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Недостаточность лексического строя речи проявляется в специфических словообразовательных ошибках. 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застреванием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5641B1" w:rsidRPr="005641B1" w:rsidRDefault="005641B1" w:rsidP="005641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41B1">
        <w:rPr>
          <w:rFonts w:ascii="Times New Roman" w:hAnsi="Times New Roman" w:cs="Times New Roman"/>
          <w:sz w:val="24"/>
          <w:szCs w:val="24"/>
        </w:rPr>
        <w:t xml:space="preserve">Наряду с расстройствами логической речи у учащихся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5641B1" w:rsidRDefault="005641B1" w:rsidP="005641B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1B1" w:rsidRPr="005641B1" w:rsidRDefault="005641B1" w:rsidP="005641B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«История»</w:t>
      </w:r>
    </w:p>
    <w:p w:rsidR="005641B1" w:rsidRPr="005641B1" w:rsidRDefault="005641B1" w:rsidP="005641B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сообщество.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Отбор содержания курса </w:t>
      </w:r>
      <w:r w:rsidRPr="005641B1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5641B1">
        <w:rPr>
          <w:rFonts w:ascii="Times New Roman" w:hAnsi="Times New Roman" w:cs="Times New Roman"/>
          <w:sz w:val="24"/>
          <w:szCs w:val="24"/>
        </w:rPr>
        <w:t xml:space="preserve"> производится с учетом психологических и социально-возрастных потребностей детей с </w:t>
      </w:r>
      <w:r w:rsidRPr="005641B1">
        <w:rPr>
          <w:rFonts w:ascii="Times New Roman" w:hAnsi="Times New Roman" w:cs="Times New Roman"/>
          <w:b/>
          <w:sz w:val="24"/>
          <w:szCs w:val="24"/>
        </w:rPr>
        <w:t>ОВЗ,</w:t>
      </w:r>
      <w:r w:rsidRPr="005641B1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Pr="005641B1">
        <w:rPr>
          <w:rFonts w:ascii="Times New Roman" w:hAnsi="Times New Roman" w:cs="Times New Roman"/>
          <w:b/>
          <w:sz w:val="24"/>
          <w:szCs w:val="24"/>
        </w:rPr>
        <w:t>адаптированным  образовательным программам.</w:t>
      </w:r>
      <w:r w:rsidRPr="005641B1">
        <w:rPr>
          <w:rFonts w:ascii="Times New Roman" w:hAnsi="Times New Roman" w:cs="Times New Roman"/>
          <w:sz w:val="24"/>
          <w:szCs w:val="24"/>
        </w:rPr>
        <w:t xml:space="preserve"> Упрощены наиболее сложные для понимания темы, сокращен объем изучаемого материала и снижены требования к знаниям и умениям учащихся.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 Особенности психического развития детей, занимающихся  по </w:t>
      </w:r>
      <w:r w:rsidRPr="005641B1">
        <w:rPr>
          <w:rFonts w:ascii="Times New Roman" w:hAnsi="Times New Roman" w:cs="Times New Roman"/>
          <w:b/>
          <w:sz w:val="24"/>
          <w:szCs w:val="24"/>
        </w:rPr>
        <w:t>адаптированным образовательным программам</w:t>
      </w:r>
      <w:r w:rsidRPr="005641B1">
        <w:rPr>
          <w:rFonts w:ascii="Times New Roman" w:hAnsi="Times New Roman" w:cs="Times New Roman"/>
          <w:sz w:val="24"/>
          <w:szCs w:val="24"/>
        </w:rPr>
        <w:t xml:space="preserve">, прежде всего,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При изучении курса реализуется опора на уже имеющиеся знания учеников.  Учитывается,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развития. 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Адаптированная программа</w:t>
      </w:r>
      <w:r w:rsidRPr="005641B1">
        <w:rPr>
          <w:rFonts w:ascii="Times New Roman" w:hAnsi="Times New Roman" w:cs="Times New Roman"/>
          <w:sz w:val="24"/>
          <w:szCs w:val="24"/>
        </w:rPr>
        <w:t xml:space="preserve">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5641B1" w:rsidRPr="005641B1" w:rsidRDefault="005641B1" w:rsidP="00564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В программе основным принципом является принцип </w:t>
      </w:r>
      <w:r w:rsidRPr="005641B1">
        <w:rPr>
          <w:rFonts w:ascii="Times New Roman" w:hAnsi="Times New Roman" w:cs="Times New Roman"/>
          <w:b/>
          <w:sz w:val="24"/>
          <w:szCs w:val="24"/>
        </w:rPr>
        <w:t>коррекционной направленности.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5641B1" w:rsidRPr="005641B1" w:rsidRDefault="005641B1" w:rsidP="005641B1">
      <w:pPr>
        <w:suppressAutoHyphens/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5641B1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Общая характеристика учебного предмета.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При переходе на линейную систему преподавания школьного курса истории учителя столкнулись с определенными сложностями, связанными                 с тем, что учебники по всеобщей истории по-прежнему ориентированы                    на концентрическое изучение предмета. В связи с этим необходимо продолжить работу по синхронизации изучения курсов всеобщей истории  и истории России.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 xml:space="preserve">Такую синхронизацию следует обеспечить с </w:t>
      </w:r>
      <w:r w:rsidRPr="005641B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641B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5641B1">
        <w:rPr>
          <w:rFonts w:ascii="Times New Roman" w:hAnsi="Times New Roman" w:cs="Times New Roman"/>
          <w:sz w:val="24"/>
          <w:szCs w:val="24"/>
        </w:rPr>
        <w:t xml:space="preserve"> </w:t>
      </w:r>
      <w:r w:rsidRPr="005641B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641B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Pr="005641B1">
        <w:rPr>
          <w:rFonts w:ascii="Times New Roman" w:hAnsi="Times New Roman" w:cs="Times New Roman"/>
          <w:sz w:val="24"/>
          <w:szCs w:val="24"/>
        </w:rPr>
        <w:t xml:space="preserve"> в соответствии с подходами, положенными в основу Примерной программой учебного предмета «История», входящей в Примерную основную образовательную программу основного общего образования              </w:t>
      </w: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Историческое образование -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традициям, интеграции в исторически сложившееся многонациональное и многоконфессиональное сообщество.</w:t>
      </w:r>
      <w:proofErr w:type="gramEnd"/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Школьный курс по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заключается воспитывающая функция прошлого, истории. Учащиеся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-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proofErr w:type="gramStart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личностным</w:t>
      </w:r>
      <w:proofErr w:type="gram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 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</w:t>
      </w:r>
      <w:proofErr w:type="gramStart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Личностно-деятельностное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усвоение учебного материала обеспечит </w:t>
      </w:r>
      <w:proofErr w:type="spellStart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таких нравственных свойств и качеств у школьников, как целеполагание, интерес к познанию, готовность к новому, дисциплинированность, ответственность, </w:t>
      </w:r>
      <w:proofErr w:type="spellStart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социальная активность.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востребован активный, деятельный, творческий, коммуникативный человек, нацеленный на раскрытие индивидуальности.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этого учителю необходимо помочь учащимся: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научиться пользоваться информацией;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научиться общаться;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научиться создавать завершённый продукт деятельности.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 критерием отбора фактов и явлений истории различных стран и народов рассматривается их значимость в историческом процессе, в развитии мировой культуры и цивилизации.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Наиболее актуальными и значимыми для выполнения задач ФГОС являются: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 </w:t>
      </w:r>
      <w:proofErr w:type="spellStart"/>
      <w:r w:rsidRPr="005641B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 </w:t>
      </w:r>
      <w:proofErr w:type="spellStart"/>
      <w:r w:rsidRPr="005641B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компетентностный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подход, рассматривающий </w:t>
      </w:r>
      <w:proofErr w:type="gramStart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приоритетным</w:t>
      </w:r>
      <w:proofErr w:type="gram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процессе усвоения программы по истории формирование комплекса </w:t>
      </w:r>
      <w:proofErr w:type="spellStart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(универсальных, </w:t>
      </w:r>
      <w:proofErr w:type="spellStart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дифференцированный</w:t>
      </w: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</w:t>
      </w:r>
      <w:proofErr w:type="gramStart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фронтального к индивидуальному;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 личностно ориентированный</w:t>
      </w: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- мотивация и стимулирование осмысленного учения;</w:t>
      </w:r>
    </w:p>
    <w:p w:rsidR="005641B1" w:rsidRPr="005641B1" w:rsidRDefault="005641B1" w:rsidP="005641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 проблемный</w:t>
      </w: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проблемной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неисчерпывающий) принцип развивающего обучения.</w:t>
      </w:r>
    </w:p>
    <w:p w:rsidR="005641B1" w:rsidRPr="005641B1" w:rsidRDefault="005641B1" w:rsidP="005641B1">
      <w:pPr>
        <w:suppressAutoHyphens/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5641B1" w:rsidRPr="005641B1" w:rsidRDefault="005641B1" w:rsidP="005641B1">
      <w:pPr>
        <w:suppressAutoHyphens/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5641B1" w:rsidRPr="005641B1" w:rsidRDefault="005641B1" w:rsidP="005641B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истории</w:t>
      </w:r>
      <w:r w:rsidRPr="00564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образование,   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5641B1" w:rsidRPr="005641B1" w:rsidRDefault="005641B1" w:rsidP="005641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изучения истории:</w:t>
      </w:r>
    </w:p>
    <w:p w:rsidR="005641B1" w:rsidRPr="005641B1" w:rsidRDefault="005641B1" w:rsidP="005641B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этнонациональной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социальной, культурной самоидентификации в окружающем мире;</w:t>
      </w: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</w:t>
      </w:r>
    </w:p>
    <w:p w:rsidR="005641B1" w:rsidRPr="005641B1" w:rsidRDefault="005641B1" w:rsidP="005641B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духовной и нравственной сферах при особом внимании к месту и роли России во всемирно-историческом процессе;</w:t>
      </w:r>
    </w:p>
    <w:p w:rsidR="005641B1" w:rsidRPr="005641B1" w:rsidRDefault="005641B1" w:rsidP="005641B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5641B1" w:rsidRPr="005641B1" w:rsidRDefault="005641B1" w:rsidP="005641B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641B1" w:rsidRPr="005641B1" w:rsidRDefault="005641B1" w:rsidP="005641B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полиэтничном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многоконфессиональном</w:t>
      </w:r>
      <w:proofErr w:type="spellEnd"/>
      <w:r w:rsidRPr="00564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обществе.</w:t>
      </w:r>
    </w:p>
    <w:p w:rsidR="005641B1" w:rsidRPr="005641B1" w:rsidRDefault="005641B1" w:rsidP="005641B1">
      <w:pPr>
        <w:suppressAutoHyphens/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641B1" w:rsidRPr="005641B1" w:rsidRDefault="005641B1" w:rsidP="005641B1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5641B1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Место предмета в учебном плане.</w:t>
      </w:r>
    </w:p>
    <w:p w:rsidR="005641B1" w:rsidRPr="005641B1" w:rsidRDefault="005641B1" w:rsidP="005641B1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641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требованиями Федерального государственного образовательного стандарта основного общего образования, предусматривающим </w:t>
      </w:r>
      <w:r w:rsidRPr="005641B1">
        <w:rPr>
          <w:rFonts w:ascii="Times New Roman" w:hAnsi="Times New Roman" w:cs="Times New Roman"/>
          <w:sz w:val="24"/>
          <w:szCs w:val="24"/>
          <w:lang w:eastAsia="ar-SA"/>
        </w:rPr>
        <w:t xml:space="preserve">обязательное изучение истории на этапе основного общего образования, </w:t>
      </w:r>
      <w:r w:rsidRPr="005641B1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примерной программой основного общего образования по истории для 6 класса, </w:t>
      </w:r>
      <w:r w:rsidRPr="005641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учебным планом школы МАОУ СОШ № 33 программа рассчитана на 2 часа в неделю, всего 68 ч. в год.</w:t>
      </w:r>
    </w:p>
    <w:p w:rsidR="005641B1" w:rsidRPr="005641B1" w:rsidRDefault="005641B1" w:rsidP="005641B1">
      <w:pPr>
        <w:tabs>
          <w:tab w:val="num" w:pos="0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программы</w:t>
      </w:r>
      <w:r w:rsidRPr="005641B1">
        <w:rPr>
          <w:rFonts w:ascii="Times New Roman" w:hAnsi="Times New Roman" w:cs="Times New Roman"/>
          <w:b/>
          <w:sz w:val="24"/>
          <w:szCs w:val="24"/>
        </w:rPr>
        <w:t xml:space="preserve"> (68часов)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Всеобщая ист</w:t>
      </w:r>
      <w:r>
        <w:rPr>
          <w:rFonts w:ascii="Times New Roman" w:hAnsi="Times New Roman" w:cs="Times New Roman"/>
          <w:b/>
          <w:sz w:val="24"/>
          <w:szCs w:val="24"/>
        </w:rPr>
        <w:t>ория. История Нового времени (23</w:t>
      </w:r>
      <w:r w:rsidRPr="005641B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Введение: Новое время: понятие и хронологические рамки. </w:t>
      </w:r>
      <w:r w:rsidRPr="005641B1">
        <w:rPr>
          <w:rFonts w:ascii="Times New Roman" w:hAnsi="Times New Roman" w:cs="Times New Roman"/>
          <w:b/>
          <w:sz w:val="24"/>
          <w:szCs w:val="24"/>
        </w:rPr>
        <w:t>(1ч)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B1">
        <w:rPr>
          <w:rFonts w:ascii="Times New Roman" w:hAnsi="Times New Roman" w:cs="Times New Roman"/>
          <w:b/>
          <w:bCs/>
          <w:sz w:val="24"/>
          <w:szCs w:val="24"/>
        </w:rPr>
        <w:t>Европа в конце ХV</w:t>
      </w:r>
      <w:r w:rsidRPr="005641B1">
        <w:rPr>
          <w:rFonts w:ascii="Times New Roman" w:hAnsi="Times New Roman" w:cs="Times New Roman"/>
          <w:b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bCs/>
          <w:sz w:val="24"/>
          <w:szCs w:val="24"/>
        </w:rPr>
        <w:t>начале XVII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Америки в середине XVII в.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Английская революция XVII в.: причины, участники, этапы. О. Кромвель. Итоги и значение революции. Экономическое и социальное развитие Европы в XVII вв.: развитие мануфактурного производства, положение сословий. Абсолютизм: «старый порядок» и новые веяния.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Европейская культура XVI—XVII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Международные отношения середины XVII в. Европейские конфликты и дипломатия. Колониальные захваты европейских держав.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/>
          <w:bCs/>
          <w:sz w:val="24"/>
          <w:szCs w:val="24"/>
        </w:rPr>
        <w:t>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раны Востока в XVI—XVII вв.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сегуната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Токугава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в Японии.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Повторительно-обобщающий урок. «</w:t>
      </w:r>
      <w:r w:rsidRPr="005641B1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времени».</w:t>
      </w:r>
      <w:r w:rsidRPr="005641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1B1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 – XVII вв.: от великого княжества 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царству Россия в XVI веке.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5641B1">
        <w:rPr>
          <w:rFonts w:ascii="Times New Roman" w:hAnsi="Times New Roman" w:cs="Times New Roman"/>
          <w:i/>
          <w:sz w:val="24"/>
          <w:szCs w:val="24"/>
        </w:rPr>
        <w:t>«Малая дума».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5641B1">
        <w:rPr>
          <w:rFonts w:ascii="Times New Roman" w:hAnsi="Times New Roman" w:cs="Times New Roman"/>
          <w:i/>
          <w:sz w:val="24"/>
          <w:szCs w:val="24"/>
        </w:rPr>
        <w:t>Мятеж князя Андрея Старицкого.</w:t>
      </w:r>
      <w:r w:rsidRPr="005641B1">
        <w:rPr>
          <w:rFonts w:ascii="Times New Roman" w:hAnsi="Times New Roman" w:cs="Times New Roman"/>
          <w:sz w:val="24"/>
          <w:szCs w:val="24"/>
        </w:rPr>
        <w:t xml:space="preserve"> Унификация денежной системы. </w:t>
      </w:r>
      <w:r w:rsidRPr="005641B1">
        <w:rPr>
          <w:rFonts w:ascii="Times New Roman" w:hAnsi="Times New Roman" w:cs="Times New Roman"/>
          <w:i/>
          <w:sz w:val="24"/>
          <w:szCs w:val="24"/>
        </w:rPr>
        <w:t>Стародубская война с Польшей и Литвой.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</w:t>
      </w:r>
      <w:smartTag w:uri="urn:schemas-microsoft-com:office:smarttags" w:element="metricconverter">
        <w:smartTagPr>
          <w:attr w:name="ProductID" w:val="1547 г"/>
        </w:smartTagPr>
        <w:r w:rsidRPr="005641B1">
          <w:rPr>
            <w:rFonts w:ascii="Times New Roman" w:hAnsi="Times New Roman" w:cs="Times New Roman"/>
            <w:sz w:val="24"/>
            <w:szCs w:val="24"/>
          </w:rPr>
          <w:t>1547 г</w:t>
        </w:r>
      </w:smartTag>
      <w:r w:rsidRPr="005641B1">
        <w:rPr>
          <w:rFonts w:ascii="Times New Roman" w:hAnsi="Times New Roman" w:cs="Times New Roman"/>
          <w:sz w:val="24"/>
          <w:szCs w:val="24"/>
        </w:rPr>
        <w:t xml:space="preserve">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Ереси Матвея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Башкина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и Феодосия Косого.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5641B1">
        <w:rPr>
          <w:rFonts w:ascii="Times New Roman" w:hAnsi="Times New Roman" w:cs="Times New Roman"/>
          <w:i/>
          <w:sz w:val="24"/>
          <w:szCs w:val="24"/>
        </w:rPr>
        <w:t>дискуссии о характере народного представительства.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Отмена кормлений. Система налогообложения. Судебник </w:t>
      </w:r>
      <w:smartTag w:uri="urn:schemas-microsoft-com:office:smarttags" w:element="metricconverter">
        <w:smartTagPr>
          <w:attr w:name="ProductID" w:val="1550 г"/>
        </w:smartTagPr>
        <w:r w:rsidRPr="005641B1">
          <w:rPr>
            <w:rFonts w:ascii="Times New Roman" w:hAnsi="Times New Roman" w:cs="Times New Roman"/>
            <w:sz w:val="24"/>
            <w:szCs w:val="24"/>
          </w:rPr>
          <w:t>1550 г</w:t>
        </w:r>
      </w:smartTag>
      <w:r w:rsidRPr="005641B1">
        <w:rPr>
          <w:rFonts w:ascii="Times New Roman" w:hAnsi="Times New Roman" w:cs="Times New Roman"/>
          <w:sz w:val="24"/>
          <w:szCs w:val="24"/>
        </w:rPr>
        <w:t xml:space="preserve">. Стоглавый собор. Земская реформа – формирование органов местного самоуправления.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i/>
          <w:sz w:val="24"/>
          <w:szCs w:val="24"/>
        </w:rPr>
        <w:t>Проектная деятельность.</w:t>
      </w:r>
      <w:r w:rsidRPr="005641B1">
        <w:rPr>
          <w:rFonts w:ascii="Times New Roman" w:hAnsi="Times New Roman" w:cs="Times New Roman"/>
          <w:sz w:val="24"/>
          <w:szCs w:val="24"/>
        </w:rPr>
        <w:t xml:space="preserve"> «Государства Поволжья, Северного Причерноморья, Сибири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сер. XVI в.»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Девлет-Гирея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71 г"/>
        </w:smartTagPr>
        <w:r w:rsidRPr="005641B1">
          <w:rPr>
            <w:rFonts w:ascii="Times New Roman" w:hAnsi="Times New Roman" w:cs="Times New Roman"/>
            <w:sz w:val="24"/>
            <w:szCs w:val="24"/>
          </w:rPr>
          <w:t>1571 г</w:t>
        </w:r>
      </w:smartTag>
      <w:r w:rsidRPr="005641B1">
        <w:rPr>
          <w:rFonts w:ascii="Times New Roman" w:hAnsi="Times New Roman" w:cs="Times New Roman"/>
          <w:sz w:val="24"/>
          <w:szCs w:val="24"/>
        </w:rPr>
        <w:t xml:space="preserve">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Дворянство. </w:t>
      </w:r>
      <w:r w:rsidRPr="005641B1">
        <w:rPr>
          <w:rFonts w:ascii="Times New Roman" w:hAnsi="Times New Roman" w:cs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5641B1">
        <w:rPr>
          <w:rFonts w:ascii="Times New Roman" w:hAnsi="Times New Roman" w:cs="Times New Roman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i/>
          <w:sz w:val="24"/>
          <w:szCs w:val="24"/>
        </w:rPr>
        <w:t xml:space="preserve">Проектная деятельность. </w:t>
      </w:r>
      <w:r w:rsidRPr="005641B1">
        <w:rPr>
          <w:rFonts w:ascii="Times New Roman" w:hAnsi="Times New Roman" w:cs="Times New Roman"/>
          <w:sz w:val="24"/>
          <w:szCs w:val="24"/>
        </w:rPr>
        <w:t xml:space="preserve">«Народы России во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втор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>. XVI в.»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i/>
          <w:sz w:val="24"/>
          <w:szCs w:val="24"/>
        </w:rPr>
        <w:t xml:space="preserve">Проектная деятельность. </w:t>
      </w:r>
      <w:r w:rsidRPr="005641B1">
        <w:rPr>
          <w:rFonts w:ascii="Times New Roman" w:hAnsi="Times New Roman" w:cs="Times New Roman"/>
          <w:sz w:val="24"/>
          <w:szCs w:val="24"/>
        </w:rPr>
        <w:t>«Наш край в XVI в.»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Многонациональный состав населения Русского государства. </w:t>
      </w:r>
      <w:r w:rsidRPr="005641B1">
        <w:rPr>
          <w:rFonts w:ascii="Times New Roman" w:hAnsi="Times New Roman" w:cs="Times New Roman"/>
          <w:i/>
          <w:sz w:val="24"/>
          <w:szCs w:val="24"/>
        </w:rPr>
        <w:t>Финно-угорские народы</w:t>
      </w:r>
      <w:r w:rsidRPr="005641B1">
        <w:rPr>
          <w:rFonts w:ascii="Times New Roman" w:hAnsi="Times New Roman" w:cs="Times New Roman"/>
          <w:sz w:val="24"/>
          <w:szCs w:val="24"/>
        </w:rPr>
        <w:t xml:space="preserve">. Народы Поволжья после присоединения к России. </w:t>
      </w:r>
      <w:r w:rsidRPr="005641B1">
        <w:rPr>
          <w:rFonts w:ascii="Times New Roman" w:hAnsi="Times New Roman" w:cs="Times New Roman"/>
          <w:i/>
          <w:sz w:val="24"/>
          <w:szCs w:val="24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5641B1">
        <w:rPr>
          <w:rFonts w:ascii="Times New Roman" w:hAnsi="Times New Roman" w:cs="Times New Roman"/>
          <w:sz w:val="24"/>
          <w:szCs w:val="24"/>
        </w:rPr>
        <w:t xml:space="preserve"> </w:t>
      </w:r>
      <w:r w:rsidRPr="005641B1">
        <w:rPr>
          <w:rFonts w:ascii="Times New Roman" w:hAnsi="Times New Roman" w:cs="Times New Roman"/>
          <w:i/>
          <w:sz w:val="24"/>
          <w:szCs w:val="24"/>
        </w:rPr>
        <w:t>Мусульманское духовенство.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Московские казни </w:t>
      </w:r>
      <w:smartTag w:uri="urn:schemas-microsoft-com:office:smarttags" w:element="metricconverter">
        <w:smartTagPr>
          <w:attr w:name="ProductID" w:val="1570 г"/>
        </w:smartTagPr>
        <w:r w:rsidRPr="005641B1">
          <w:rPr>
            <w:rFonts w:ascii="Times New Roman" w:hAnsi="Times New Roman" w:cs="Times New Roman"/>
            <w:i/>
            <w:sz w:val="24"/>
            <w:szCs w:val="24"/>
          </w:rPr>
          <w:t>1570 г</w:t>
        </w:r>
      </w:smartTag>
      <w:r w:rsidRPr="005641B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641B1">
        <w:rPr>
          <w:rFonts w:ascii="Times New Roman" w:hAnsi="Times New Roman" w:cs="Times New Roman"/>
          <w:sz w:val="24"/>
          <w:szCs w:val="24"/>
        </w:rPr>
        <w:t>Результаты и последствия опричнины. Противоречивость личности Ивана Грозного и проводимых им преобразований. Цена реформ.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i/>
          <w:sz w:val="24"/>
          <w:szCs w:val="24"/>
        </w:rPr>
        <w:t xml:space="preserve">Проектная деятельность. </w:t>
      </w:r>
      <w:r w:rsidRPr="005641B1">
        <w:rPr>
          <w:rFonts w:ascii="Times New Roman" w:hAnsi="Times New Roman" w:cs="Times New Roman"/>
          <w:sz w:val="24"/>
          <w:szCs w:val="24"/>
        </w:rPr>
        <w:t>«Иван Грозный в оценках потомков»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Тявзинский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мирный договор со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Швецией</w:t>
      </w:r>
      <w:proofErr w:type="gramStart"/>
      <w:r w:rsidRPr="005641B1">
        <w:rPr>
          <w:rFonts w:ascii="Times New Roman" w:hAnsi="Times New Roman" w:cs="Times New Roman"/>
          <w:i/>
          <w:sz w:val="24"/>
          <w:szCs w:val="24"/>
        </w:rPr>
        <w:t>:в</w:t>
      </w:r>
      <w:proofErr w:type="gramEnd"/>
      <w:r w:rsidRPr="005641B1">
        <w:rPr>
          <w:rFonts w:ascii="Times New Roman" w:hAnsi="Times New Roman" w:cs="Times New Roman"/>
          <w:i/>
          <w:sz w:val="24"/>
          <w:szCs w:val="24"/>
        </w:rPr>
        <w:t>осстановление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позиций России в Прибалтике.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Противостояние с Крымским ханством.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Отражение набега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Гази-Гирея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591 г"/>
        </w:smartTagPr>
        <w:r w:rsidRPr="005641B1">
          <w:rPr>
            <w:rFonts w:ascii="Times New Roman" w:hAnsi="Times New Roman" w:cs="Times New Roman"/>
            <w:i/>
            <w:sz w:val="24"/>
            <w:szCs w:val="24"/>
          </w:rPr>
          <w:t>1591 г</w:t>
        </w:r>
      </w:smartTag>
      <w:r w:rsidRPr="005641B1">
        <w:rPr>
          <w:rFonts w:ascii="Times New Roman" w:hAnsi="Times New Roman" w:cs="Times New Roman"/>
          <w:i/>
          <w:sz w:val="24"/>
          <w:szCs w:val="24"/>
        </w:rPr>
        <w:t>.</w:t>
      </w:r>
      <w:r w:rsidRPr="005641B1">
        <w:rPr>
          <w:rFonts w:ascii="Times New Roman" w:hAnsi="Times New Roman" w:cs="Times New Roman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>Русская Православная церковь.</w:t>
      </w:r>
      <w:r w:rsidRPr="005641B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1B1">
        <w:rPr>
          <w:rFonts w:ascii="Times New Roman" w:hAnsi="Times New Roman" w:cs="Times New Roman"/>
          <w:bCs/>
          <w:i/>
          <w:sz w:val="24"/>
          <w:szCs w:val="24"/>
        </w:rPr>
        <w:t xml:space="preserve">Проектная деятельность. </w:t>
      </w:r>
      <w:r w:rsidRPr="005641B1">
        <w:rPr>
          <w:rFonts w:ascii="Times New Roman" w:hAnsi="Times New Roman" w:cs="Times New Roman"/>
          <w:bCs/>
          <w:sz w:val="24"/>
          <w:szCs w:val="24"/>
        </w:rPr>
        <w:t xml:space="preserve">«Культура и повседневная жизнь народов России в </w:t>
      </w:r>
      <w:r w:rsidRPr="005641B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5641B1">
        <w:rPr>
          <w:rFonts w:ascii="Times New Roman" w:hAnsi="Times New Roman" w:cs="Times New Roman"/>
          <w:sz w:val="24"/>
          <w:szCs w:val="24"/>
        </w:rPr>
        <w:t>V</w:t>
      </w:r>
      <w:r w:rsidRPr="005641B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Start"/>
      <w:r w:rsidRPr="005641B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5641B1">
        <w:rPr>
          <w:rFonts w:ascii="Times New Roman" w:hAnsi="Times New Roman" w:cs="Times New Roman"/>
          <w:bCs/>
          <w:sz w:val="24"/>
          <w:szCs w:val="24"/>
        </w:rPr>
        <w:t xml:space="preserve">.». 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/>
          <w:bCs/>
          <w:sz w:val="24"/>
          <w:szCs w:val="24"/>
        </w:rPr>
        <w:t>Повторительн</w:t>
      </w:r>
      <w:proofErr w:type="gramStart"/>
      <w:r w:rsidRPr="005641B1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5641B1">
        <w:rPr>
          <w:rFonts w:ascii="Times New Roman" w:hAnsi="Times New Roman" w:cs="Times New Roman"/>
          <w:b/>
          <w:bCs/>
          <w:sz w:val="24"/>
          <w:szCs w:val="24"/>
        </w:rPr>
        <w:t xml:space="preserve"> обобщающий</w:t>
      </w:r>
      <w:r w:rsidRPr="005641B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41B1">
        <w:rPr>
          <w:rFonts w:ascii="Times New Roman" w:hAnsi="Times New Roman" w:cs="Times New Roman"/>
          <w:b/>
          <w:bCs/>
          <w:sz w:val="24"/>
          <w:szCs w:val="24"/>
        </w:rPr>
        <w:t xml:space="preserve">урок. </w:t>
      </w:r>
      <w:r w:rsidRPr="005641B1">
        <w:rPr>
          <w:rFonts w:ascii="Times New Roman" w:hAnsi="Times New Roman" w:cs="Times New Roman"/>
          <w:bCs/>
          <w:sz w:val="24"/>
          <w:szCs w:val="24"/>
        </w:rPr>
        <w:t>«Россия</w:t>
      </w:r>
      <w:proofErr w:type="gramStart"/>
      <w:r w:rsidRPr="005641B1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641B1">
        <w:rPr>
          <w:rFonts w:ascii="Times New Roman" w:hAnsi="Times New Roman" w:cs="Times New Roman"/>
          <w:bCs/>
          <w:sz w:val="24"/>
          <w:szCs w:val="24"/>
        </w:rPr>
        <w:t xml:space="preserve"> XVI вв.»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Смута в России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Династический кризис. Земский собор </w:t>
      </w:r>
      <w:smartTag w:uri="urn:schemas-microsoft-com:office:smarttags" w:element="metricconverter">
        <w:smartTagPr>
          <w:attr w:name="ProductID" w:val="1598 г"/>
        </w:smartTagPr>
        <w:r w:rsidRPr="005641B1">
          <w:rPr>
            <w:rFonts w:ascii="Times New Roman" w:hAnsi="Times New Roman" w:cs="Times New Roman"/>
            <w:sz w:val="24"/>
            <w:szCs w:val="24"/>
          </w:rPr>
          <w:t>1598 г</w:t>
        </w:r>
      </w:smartTag>
      <w:r w:rsidRPr="005641B1">
        <w:rPr>
          <w:rFonts w:ascii="Times New Roman" w:hAnsi="Times New Roman" w:cs="Times New Roman"/>
          <w:sz w:val="24"/>
          <w:szCs w:val="24"/>
        </w:rPr>
        <w:t xml:space="preserve">. и избрание на царство Бориса Годунова. Политика Бориса Годунова, </w:t>
      </w:r>
      <w:r w:rsidRPr="005641B1">
        <w:rPr>
          <w:rFonts w:ascii="Times New Roman" w:hAnsi="Times New Roman" w:cs="Times New Roman"/>
          <w:i/>
          <w:sz w:val="24"/>
          <w:szCs w:val="24"/>
        </w:rPr>
        <w:t>в т.ч. в отношении боярства. Опала семейства Романовых.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</w:t>
      </w:r>
      <w:smartTag w:uri="urn:schemas-microsoft-com:office:smarttags" w:element="metricconverter">
        <w:smartTagPr>
          <w:attr w:name="ProductID" w:val="1606 г"/>
        </w:smartTagPr>
        <w:r w:rsidRPr="005641B1">
          <w:rPr>
            <w:rFonts w:ascii="Times New Roman" w:hAnsi="Times New Roman" w:cs="Times New Roman"/>
            <w:sz w:val="24"/>
            <w:szCs w:val="24"/>
          </w:rPr>
          <w:t>1606 г</w:t>
        </w:r>
      </w:smartTag>
      <w:r w:rsidRPr="005641B1">
        <w:rPr>
          <w:rFonts w:ascii="Times New Roman" w:hAnsi="Times New Roman" w:cs="Times New Roman"/>
          <w:sz w:val="24"/>
          <w:szCs w:val="24"/>
        </w:rPr>
        <w:t xml:space="preserve">. и убийство самозванца.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Cs/>
          <w:i/>
          <w:sz w:val="24"/>
          <w:szCs w:val="24"/>
        </w:rPr>
        <w:t xml:space="preserve">Проектная деятельность. </w:t>
      </w:r>
      <w:r w:rsidRPr="005641B1">
        <w:rPr>
          <w:rFonts w:ascii="Times New Roman" w:hAnsi="Times New Roman" w:cs="Times New Roman"/>
          <w:sz w:val="24"/>
          <w:szCs w:val="24"/>
        </w:rPr>
        <w:t xml:space="preserve">«Жизнь и быт вольного казачества». 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Выборгский договор между Россией и Швецией. </w:t>
      </w:r>
      <w:r w:rsidRPr="005641B1">
        <w:rPr>
          <w:rFonts w:ascii="Times New Roman" w:hAnsi="Times New Roman" w:cs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>. Оборона Смоленска.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. Московское восстание </w:t>
      </w:r>
      <w:smartTag w:uri="urn:schemas-microsoft-com:office:smarttags" w:element="metricconverter">
        <w:smartTagPr>
          <w:attr w:name="ProductID" w:val="1611 г"/>
        </w:smartTagPr>
        <w:r w:rsidRPr="005641B1">
          <w:rPr>
            <w:rFonts w:ascii="Times New Roman" w:hAnsi="Times New Roman" w:cs="Times New Roman"/>
            <w:sz w:val="24"/>
            <w:szCs w:val="24"/>
          </w:rPr>
          <w:t>1611 г</w:t>
        </w:r>
      </w:smartTag>
      <w:r w:rsidRPr="005641B1">
        <w:rPr>
          <w:rFonts w:ascii="Times New Roman" w:hAnsi="Times New Roman" w:cs="Times New Roman"/>
          <w:sz w:val="24"/>
          <w:szCs w:val="24"/>
        </w:rPr>
        <w:t xml:space="preserve">. и сожжение города оккупантами. Первое и второе ополчения. Захват Новгорода шведскими войсками. «Совет всей земли». Освобождение Москвы в </w:t>
      </w:r>
      <w:smartTag w:uri="urn:schemas-microsoft-com:office:smarttags" w:element="metricconverter">
        <w:smartTagPr>
          <w:attr w:name="ProductID" w:val="1612 г"/>
        </w:smartTagPr>
        <w:r w:rsidRPr="005641B1">
          <w:rPr>
            <w:rFonts w:ascii="Times New Roman" w:hAnsi="Times New Roman" w:cs="Times New Roman"/>
            <w:sz w:val="24"/>
            <w:szCs w:val="24"/>
          </w:rPr>
          <w:t>1612 г</w:t>
        </w:r>
      </w:smartTag>
      <w:r w:rsidRPr="00564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Земский собор </w:t>
      </w:r>
      <w:smartTag w:uri="urn:schemas-microsoft-com:office:smarttags" w:element="metricconverter">
        <w:smartTagPr>
          <w:attr w:name="ProductID" w:val="1613 г"/>
        </w:smartTagPr>
        <w:r w:rsidRPr="005641B1">
          <w:rPr>
            <w:rFonts w:ascii="Times New Roman" w:hAnsi="Times New Roman" w:cs="Times New Roman"/>
            <w:sz w:val="24"/>
            <w:szCs w:val="24"/>
          </w:rPr>
          <w:t>1613 г</w:t>
        </w:r>
      </w:smartTag>
      <w:r w:rsidRPr="005641B1">
        <w:rPr>
          <w:rFonts w:ascii="Times New Roman" w:hAnsi="Times New Roman" w:cs="Times New Roman"/>
          <w:sz w:val="24"/>
          <w:szCs w:val="24"/>
        </w:rPr>
        <w:t xml:space="preserve">. и его роль в укреплении государственности. Избрание на царство Михаила Федоровича Романова.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Продолжение войны с Речью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>. Поход принца Владислава на Москву.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Заключение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. Итоги и последствия Смутного времени.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XVII веке 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5641B1">
        <w:rPr>
          <w:rFonts w:ascii="Times New Roman" w:hAnsi="Times New Roman" w:cs="Times New Roman"/>
          <w:i/>
          <w:sz w:val="24"/>
          <w:szCs w:val="24"/>
        </w:rPr>
        <w:t>Продолжение закрепощения крестьян.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5641B1">
        <w:rPr>
          <w:rFonts w:ascii="Times New Roman" w:hAnsi="Times New Roman" w:cs="Times New Roman"/>
          <w:i/>
          <w:sz w:val="24"/>
          <w:szCs w:val="24"/>
        </w:rPr>
        <w:t>Приказ Тайных дел.</w:t>
      </w:r>
      <w:r w:rsidRPr="005641B1">
        <w:rPr>
          <w:rFonts w:ascii="Times New Roman" w:hAnsi="Times New Roman" w:cs="Times New Roman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Правительство Б.И. Морозова и И.Д. Милославского: итоги его деятельности. </w:t>
      </w:r>
      <w:r w:rsidRPr="005641B1">
        <w:rPr>
          <w:rFonts w:ascii="Times New Roman" w:hAnsi="Times New Roman" w:cs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5641B1">
        <w:rPr>
          <w:rFonts w:ascii="Times New Roman" w:hAnsi="Times New Roman" w:cs="Times New Roman"/>
          <w:i/>
          <w:sz w:val="24"/>
          <w:szCs w:val="24"/>
        </w:rPr>
        <w:t>Торговый и Новоторговый уставы.</w:t>
      </w:r>
      <w:r w:rsidRPr="005641B1">
        <w:rPr>
          <w:rFonts w:ascii="Times New Roman" w:hAnsi="Times New Roman" w:cs="Times New Roman"/>
          <w:sz w:val="24"/>
          <w:szCs w:val="24"/>
        </w:rPr>
        <w:t xml:space="preserve"> Торговля с европейскими странами, Прибалтикой, Востоком.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5641B1">
          <w:rPr>
            <w:rFonts w:ascii="Times New Roman" w:hAnsi="Times New Roman" w:cs="Times New Roman"/>
            <w:sz w:val="24"/>
            <w:szCs w:val="24"/>
          </w:rPr>
          <w:t>1649 г</w:t>
        </w:r>
      </w:smartTag>
      <w:r w:rsidRPr="005641B1">
        <w:rPr>
          <w:rFonts w:ascii="Times New Roman" w:hAnsi="Times New Roman" w:cs="Times New Roman"/>
          <w:sz w:val="24"/>
          <w:szCs w:val="24"/>
        </w:rPr>
        <w:t xml:space="preserve">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Денежная реформа </w:t>
      </w:r>
      <w:smartTag w:uri="urn:schemas-microsoft-com:office:smarttags" w:element="metricconverter">
        <w:smartTagPr>
          <w:attr w:name="ProductID" w:val="1654 г"/>
        </w:smartTagPr>
        <w:r w:rsidRPr="005641B1">
          <w:rPr>
            <w:rFonts w:ascii="Times New Roman" w:hAnsi="Times New Roman" w:cs="Times New Roman"/>
            <w:i/>
            <w:sz w:val="24"/>
            <w:szCs w:val="24"/>
          </w:rPr>
          <w:t>1654 г</w:t>
        </w:r>
      </w:smartTag>
      <w:r w:rsidRPr="005641B1">
        <w:rPr>
          <w:rFonts w:ascii="Times New Roman" w:hAnsi="Times New Roman" w:cs="Times New Roman"/>
          <w:i/>
          <w:sz w:val="24"/>
          <w:szCs w:val="24"/>
        </w:rPr>
        <w:t>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мир.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Контакты с православным населением Речи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>: противодействие полонизации, распространению католичества.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Контакты с 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Запорожской</w:t>
      </w:r>
      <w:proofErr w:type="gramEnd"/>
      <w:r w:rsidRPr="0056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1654-1667 гг.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манчжурами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и империей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Цин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1B1">
        <w:rPr>
          <w:rFonts w:ascii="Times New Roman" w:hAnsi="Times New Roman" w:cs="Times New Roman"/>
          <w:bCs/>
          <w:i/>
          <w:sz w:val="24"/>
          <w:szCs w:val="24"/>
        </w:rPr>
        <w:t xml:space="preserve">Проектная деятельность. </w:t>
      </w:r>
      <w:r w:rsidRPr="005641B1">
        <w:rPr>
          <w:rFonts w:ascii="Times New Roman" w:hAnsi="Times New Roman" w:cs="Times New Roman"/>
          <w:bCs/>
          <w:sz w:val="24"/>
          <w:szCs w:val="24"/>
        </w:rPr>
        <w:t>«Народы России в</w:t>
      </w:r>
      <w:r w:rsidRPr="0056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XVII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641B1">
        <w:rPr>
          <w:rFonts w:ascii="Times New Roman" w:hAnsi="Times New Roman" w:cs="Times New Roman"/>
          <w:sz w:val="24"/>
          <w:szCs w:val="24"/>
        </w:rPr>
        <w:t>.</w:t>
      </w:r>
      <w:r w:rsidRPr="005641B1">
        <w:rPr>
          <w:rFonts w:ascii="Times New Roman" w:hAnsi="Times New Roman" w:cs="Times New Roman"/>
          <w:bCs/>
          <w:sz w:val="24"/>
          <w:szCs w:val="24"/>
        </w:rPr>
        <w:t xml:space="preserve">»  </w:t>
      </w:r>
    </w:p>
    <w:p w:rsidR="005641B1" w:rsidRPr="005641B1" w:rsidRDefault="005641B1" w:rsidP="00564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41B1">
        <w:rPr>
          <w:rFonts w:ascii="Times New Roman" w:hAnsi="Times New Roman" w:cs="Times New Roman"/>
          <w:bCs/>
          <w:i/>
          <w:sz w:val="24"/>
          <w:szCs w:val="24"/>
        </w:rPr>
        <w:t xml:space="preserve">Проектная деятельность. </w:t>
      </w:r>
      <w:r w:rsidRPr="005641B1">
        <w:rPr>
          <w:rFonts w:ascii="Times New Roman" w:hAnsi="Times New Roman" w:cs="Times New Roman"/>
          <w:bCs/>
          <w:sz w:val="24"/>
          <w:szCs w:val="24"/>
        </w:rPr>
        <w:t>«Наш край в</w:t>
      </w:r>
      <w:r w:rsidRPr="0056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XVII</w:t>
      </w:r>
      <w:proofErr w:type="gramStart"/>
      <w:r w:rsidRPr="005641B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641B1">
        <w:rPr>
          <w:rFonts w:ascii="Times New Roman" w:hAnsi="Times New Roman" w:cs="Times New Roman"/>
          <w:sz w:val="24"/>
          <w:szCs w:val="24"/>
        </w:rPr>
        <w:t>.</w:t>
      </w:r>
      <w:r w:rsidRPr="005641B1">
        <w:rPr>
          <w:rFonts w:ascii="Times New Roman" w:hAnsi="Times New Roman" w:cs="Times New Roman"/>
          <w:bCs/>
          <w:sz w:val="24"/>
          <w:szCs w:val="24"/>
        </w:rPr>
        <w:t>»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Коч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– корабль русских первопроходцев.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5641B1">
        <w:rPr>
          <w:rFonts w:ascii="Times New Roman" w:hAnsi="Times New Roman" w:cs="Times New Roman"/>
          <w:sz w:val="24"/>
          <w:szCs w:val="24"/>
        </w:rPr>
        <w:t xml:space="preserve">Формирование многонациональной элиты.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- первое учебное пособие по истории.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Антонио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Солари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Алевиз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Фрязин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41B1">
        <w:rPr>
          <w:rFonts w:ascii="Times New Roman" w:hAnsi="Times New Roman" w:cs="Times New Roman"/>
          <w:i/>
          <w:sz w:val="24"/>
          <w:szCs w:val="24"/>
        </w:rPr>
        <w:t>Петрок</w:t>
      </w:r>
      <w:proofErr w:type="spellEnd"/>
      <w:r w:rsidRPr="005641B1">
        <w:rPr>
          <w:rFonts w:ascii="Times New Roman" w:hAnsi="Times New Roman" w:cs="Times New Roman"/>
          <w:i/>
          <w:sz w:val="24"/>
          <w:szCs w:val="24"/>
        </w:rPr>
        <w:t xml:space="preserve"> Малой. </w:t>
      </w:r>
      <w:r w:rsidRPr="005641B1">
        <w:rPr>
          <w:rFonts w:ascii="Times New Roman" w:hAnsi="Times New Roman" w:cs="Times New Roman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5641B1">
        <w:rPr>
          <w:rFonts w:ascii="Times New Roman" w:hAnsi="Times New Roman" w:cs="Times New Roman"/>
          <w:i/>
          <w:sz w:val="24"/>
          <w:szCs w:val="24"/>
        </w:rPr>
        <w:t>Приказ каменных дел.</w:t>
      </w:r>
      <w:r w:rsidRPr="005641B1">
        <w:rPr>
          <w:rFonts w:ascii="Times New Roman" w:hAnsi="Times New Roman" w:cs="Times New Roman"/>
          <w:sz w:val="24"/>
          <w:szCs w:val="24"/>
        </w:rPr>
        <w:t xml:space="preserve"> Деревянное зодчество.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живопись.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Cs/>
          <w:i/>
          <w:sz w:val="24"/>
          <w:szCs w:val="24"/>
        </w:rPr>
        <w:t>Проектная деятельность. «</w:t>
      </w:r>
      <w:r w:rsidRPr="005641B1">
        <w:rPr>
          <w:rFonts w:ascii="Times New Roman" w:hAnsi="Times New Roman" w:cs="Times New Roman"/>
          <w:sz w:val="24"/>
          <w:szCs w:val="24"/>
        </w:rPr>
        <w:t xml:space="preserve">Изменения в картине мира человека в XVI–XVII вв. и повседневная жизнь».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1B1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5641B1">
        <w:rPr>
          <w:rFonts w:ascii="Times New Roman" w:hAnsi="Times New Roman" w:cs="Times New Roman"/>
          <w:sz w:val="24"/>
          <w:szCs w:val="24"/>
        </w:rPr>
        <w:t xml:space="preserve">Усиление светского начала в российской культуре. </w:t>
      </w:r>
      <w:proofErr w:type="spellStart"/>
      <w:r w:rsidRPr="005641B1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5641B1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5641B1">
        <w:rPr>
          <w:rFonts w:ascii="Times New Roman" w:hAnsi="Times New Roman" w:cs="Times New Roman"/>
          <w:i/>
          <w:sz w:val="24"/>
          <w:szCs w:val="24"/>
        </w:rPr>
        <w:t xml:space="preserve">Посадская сатира XVII в. </w:t>
      </w:r>
    </w:p>
    <w:p w:rsidR="005641B1" w:rsidRPr="005641B1" w:rsidRDefault="005641B1" w:rsidP="005641B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Cs/>
          <w:i/>
          <w:sz w:val="24"/>
          <w:szCs w:val="24"/>
        </w:rPr>
        <w:t>Проектная деятельность.</w:t>
      </w:r>
      <w:r w:rsidRPr="005641B1">
        <w:rPr>
          <w:rFonts w:ascii="Times New Roman" w:hAnsi="Times New Roman" w:cs="Times New Roman"/>
          <w:sz w:val="24"/>
          <w:szCs w:val="24"/>
        </w:rPr>
        <w:t xml:space="preserve"> «Повседневная жизнь народов Украины, Поволжья, Сибири и Северного Кавказа». </w:t>
      </w:r>
    </w:p>
    <w:p w:rsidR="005641B1" w:rsidRPr="005641B1" w:rsidRDefault="005641B1" w:rsidP="005641B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41B1">
        <w:rPr>
          <w:rFonts w:ascii="Times New Roman" w:hAnsi="Times New Roman" w:cs="Times New Roman"/>
          <w:b/>
          <w:sz w:val="24"/>
          <w:szCs w:val="24"/>
        </w:rPr>
        <w:t>Повторительн</w:t>
      </w:r>
      <w:proofErr w:type="gramStart"/>
      <w:r w:rsidRPr="005641B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641B1">
        <w:rPr>
          <w:rFonts w:ascii="Times New Roman" w:hAnsi="Times New Roman" w:cs="Times New Roman"/>
          <w:b/>
          <w:sz w:val="24"/>
          <w:szCs w:val="24"/>
        </w:rPr>
        <w:t xml:space="preserve"> обобщающий урок.</w:t>
      </w:r>
      <w:r w:rsidRPr="005641B1">
        <w:rPr>
          <w:rFonts w:ascii="Times New Roman" w:hAnsi="Times New Roman" w:cs="Times New Roman"/>
          <w:sz w:val="24"/>
          <w:szCs w:val="24"/>
        </w:rPr>
        <w:t xml:space="preserve"> «</w:t>
      </w:r>
      <w:r w:rsidRPr="005641B1">
        <w:rPr>
          <w:rFonts w:ascii="Times New Roman" w:hAnsi="Times New Roman" w:cs="Times New Roman"/>
          <w:bCs/>
          <w:sz w:val="24"/>
          <w:szCs w:val="24"/>
        </w:rPr>
        <w:t xml:space="preserve">Россия в XVI – XVII вв.» </w:t>
      </w: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641B1" w:rsidRPr="005641B1" w:rsidRDefault="005641B1" w:rsidP="00564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641B1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Учебно- тематический</w:t>
      </w:r>
      <w:proofErr w:type="gramEnd"/>
      <w:r w:rsidRPr="005641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план</w:t>
      </w:r>
    </w:p>
    <w:tbl>
      <w:tblPr>
        <w:tblStyle w:val="ab"/>
        <w:tblW w:w="0" w:type="auto"/>
        <w:tblLook w:val="04A0"/>
      </w:tblPr>
      <w:tblGrid>
        <w:gridCol w:w="3167"/>
        <w:gridCol w:w="3218"/>
        <w:gridCol w:w="3186"/>
      </w:tblGrid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641B1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564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41B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564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1B1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  <w:r w:rsidRPr="00564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41B1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5641B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641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часов по рабочей программе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Европа в конце Х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564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начале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XVII </w:t>
            </w:r>
            <w:proofErr w:type="gram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17ч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XVII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Страны Востока в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XVI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—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XVII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вв</w:t>
            </w:r>
            <w:proofErr w:type="spellEnd"/>
            <w:proofErr w:type="gram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  <w:proofErr w:type="spellEnd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Россия в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XVI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XVII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вв.: от великого княжества к царству Россия в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XVI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</w:t>
            </w:r>
            <w:proofErr w:type="spellEnd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  <w:proofErr w:type="spellEnd"/>
            <w:r w:rsidRPr="005641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Смута</w:t>
            </w:r>
            <w:proofErr w:type="spellEnd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  <w:proofErr w:type="spellEnd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XVII </w:t>
            </w: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</w:t>
            </w:r>
            <w:proofErr w:type="spellEnd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пространство</w:t>
            </w:r>
            <w:proofErr w:type="spell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641B1" w:rsidRPr="005641B1" w:rsidTr="002725A8">
        <w:tc>
          <w:tcPr>
            <w:tcW w:w="3301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2" w:type="dxa"/>
          </w:tcPr>
          <w:p w:rsidR="005641B1" w:rsidRPr="005641B1" w:rsidRDefault="005641B1" w:rsidP="002725A8">
            <w:pPr>
              <w:shd w:val="clear" w:color="auto" w:fill="FFFFFF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</w:t>
            </w:r>
            <w:proofErr w:type="spellEnd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3302" w:type="dxa"/>
          </w:tcPr>
          <w:p w:rsidR="005641B1" w:rsidRPr="005641B1" w:rsidRDefault="005641B1" w:rsidP="002725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5641B1" w:rsidRPr="005641B1" w:rsidRDefault="005641B1" w:rsidP="005641B1">
      <w:pPr>
        <w:widowControl w:val="0"/>
        <w:spacing w:line="240" w:lineRule="auto"/>
        <w:ind w:firstLine="720"/>
        <w:jc w:val="center"/>
        <w:outlineLvl w:val="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курса</w:t>
      </w:r>
    </w:p>
    <w:p w:rsidR="005641B1" w:rsidRPr="005641B1" w:rsidRDefault="005641B1" w:rsidP="005641B1">
      <w:pPr>
        <w:widowControl w:val="0"/>
        <w:spacing w:line="240" w:lineRule="auto"/>
        <w:ind w:firstLine="720"/>
        <w:jc w:val="center"/>
        <w:outlineLvl w:val="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1B1" w:rsidRPr="005641B1" w:rsidRDefault="005641B1" w:rsidP="005641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641B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5641B1" w:rsidRPr="005641B1" w:rsidRDefault="005641B1" w:rsidP="005641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Знание хронологии, работа с хронологией:</w:t>
      </w:r>
    </w:p>
    <w:p w:rsidR="005641B1" w:rsidRPr="005641B1" w:rsidRDefault="005641B1" w:rsidP="005641B1">
      <w:pPr>
        <w:numPr>
          <w:ilvl w:val="0"/>
          <w:numId w:val="21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рии;</w:t>
      </w:r>
    </w:p>
    <w:p w:rsidR="005641B1" w:rsidRPr="005641B1" w:rsidRDefault="005641B1" w:rsidP="005641B1">
      <w:pPr>
        <w:numPr>
          <w:ilvl w:val="0"/>
          <w:numId w:val="21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5641B1" w:rsidRPr="005641B1" w:rsidRDefault="005641B1" w:rsidP="005641B1">
      <w:pPr>
        <w:tabs>
          <w:tab w:val="left" w:pos="67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Знание исторических фактов, работа с фактами:</w:t>
      </w:r>
    </w:p>
    <w:p w:rsidR="005641B1" w:rsidRPr="005641B1" w:rsidRDefault="005641B1" w:rsidP="005641B1">
      <w:pPr>
        <w:numPr>
          <w:ilvl w:val="0"/>
          <w:numId w:val="22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бытий;</w:t>
      </w:r>
    </w:p>
    <w:p w:rsidR="005641B1" w:rsidRPr="005641B1" w:rsidRDefault="005641B1" w:rsidP="005641B1">
      <w:pPr>
        <w:tabs>
          <w:tab w:val="left" w:pos="67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Работа с историческими источниками:</w:t>
      </w:r>
    </w:p>
    <w:p w:rsidR="005641B1" w:rsidRPr="005641B1" w:rsidRDefault="005641B1" w:rsidP="005641B1">
      <w:pPr>
        <w:numPr>
          <w:ilvl w:val="0"/>
          <w:numId w:val="2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5641B1" w:rsidRPr="005641B1" w:rsidRDefault="005641B1" w:rsidP="005641B1">
      <w:pPr>
        <w:numPr>
          <w:ilvl w:val="0"/>
          <w:numId w:val="2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5641B1" w:rsidRPr="005641B1" w:rsidRDefault="005641B1" w:rsidP="005641B1">
      <w:pPr>
        <w:numPr>
          <w:ilvl w:val="0"/>
          <w:numId w:val="23"/>
        </w:numPr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5641B1" w:rsidRPr="005641B1" w:rsidRDefault="005641B1" w:rsidP="005641B1">
      <w:pPr>
        <w:tabs>
          <w:tab w:val="left" w:pos="67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Описание (реконструкция):</w:t>
      </w:r>
    </w:p>
    <w:p w:rsidR="005641B1" w:rsidRPr="005641B1" w:rsidRDefault="005641B1" w:rsidP="005641B1">
      <w:pPr>
        <w:numPr>
          <w:ilvl w:val="0"/>
          <w:numId w:val="24"/>
        </w:numPr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5641B1" w:rsidRPr="005641B1" w:rsidRDefault="005641B1" w:rsidP="005641B1">
      <w:pPr>
        <w:numPr>
          <w:ilvl w:val="0"/>
          <w:numId w:val="24"/>
        </w:numPr>
        <w:tabs>
          <w:tab w:val="left" w:pos="475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5641B1" w:rsidRPr="005641B1" w:rsidRDefault="005641B1" w:rsidP="005641B1">
      <w:pPr>
        <w:tabs>
          <w:tab w:val="left" w:pos="6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Анализ, объяснение:</w:t>
      </w:r>
    </w:p>
    <w:p w:rsidR="005641B1" w:rsidRPr="005641B1" w:rsidRDefault="005641B1" w:rsidP="005641B1">
      <w:pPr>
        <w:numPr>
          <w:ilvl w:val="0"/>
          <w:numId w:val="25"/>
        </w:numPr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ника, факт историка);</w:t>
      </w:r>
    </w:p>
    <w:p w:rsidR="005641B1" w:rsidRPr="005641B1" w:rsidRDefault="005641B1" w:rsidP="005641B1">
      <w:pPr>
        <w:numPr>
          <w:ilvl w:val="0"/>
          <w:numId w:val="25"/>
        </w:numPr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ления;</w:t>
      </w:r>
    </w:p>
    <w:p w:rsidR="005641B1" w:rsidRPr="005641B1" w:rsidRDefault="005641B1" w:rsidP="005641B1">
      <w:pPr>
        <w:numPr>
          <w:ilvl w:val="0"/>
          <w:numId w:val="25"/>
        </w:numPr>
        <w:tabs>
          <w:tab w:val="left" w:pos="590"/>
          <w:tab w:val="left" w:pos="3293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tab/>
        <w:t>\</w:t>
      </w:r>
    </w:p>
    <w:p w:rsidR="005641B1" w:rsidRPr="005641B1" w:rsidRDefault="005641B1" w:rsidP="005641B1">
      <w:pPr>
        <w:numPr>
          <w:ilvl w:val="0"/>
          <w:numId w:val="25"/>
        </w:numPr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ческих событий и явлений;</w:t>
      </w:r>
    </w:p>
    <w:p w:rsidR="005641B1" w:rsidRPr="005641B1" w:rsidRDefault="005641B1" w:rsidP="005641B1">
      <w:pPr>
        <w:numPr>
          <w:ilvl w:val="0"/>
          <w:numId w:val="25"/>
        </w:numPr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5641B1" w:rsidRPr="005641B1" w:rsidRDefault="005641B1" w:rsidP="005641B1">
      <w:pPr>
        <w:tabs>
          <w:tab w:val="left" w:pos="6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5641B1" w:rsidRPr="005641B1" w:rsidRDefault="005641B1" w:rsidP="005641B1">
      <w:pPr>
        <w:numPr>
          <w:ilvl w:val="0"/>
          <w:numId w:val="26"/>
        </w:numPr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5641B1" w:rsidRPr="005641B1" w:rsidRDefault="005641B1" w:rsidP="005641B1">
      <w:pPr>
        <w:numPr>
          <w:ilvl w:val="0"/>
          <w:numId w:val="26"/>
        </w:numPr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рии и их оценку.</w:t>
      </w:r>
    </w:p>
    <w:p w:rsidR="005641B1" w:rsidRPr="005641B1" w:rsidRDefault="005641B1" w:rsidP="005641B1">
      <w:pPr>
        <w:tabs>
          <w:tab w:val="left" w:pos="590"/>
        </w:tabs>
        <w:autoSpaceDE w:val="0"/>
        <w:autoSpaceDN w:val="0"/>
        <w:adjustRightInd w:val="0"/>
        <w:spacing w:line="240" w:lineRule="auto"/>
        <w:ind w:firstLine="31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5641B1" w:rsidRPr="005641B1" w:rsidRDefault="005641B1" w:rsidP="005641B1">
      <w:pPr>
        <w:numPr>
          <w:ilvl w:val="0"/>
          <w:numId w:val="27"/>
        </w:numPr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5641B1" w:rsidRPr="005641B1" w:rsidRDefault="005641B1" w:rsidP="005641B1">
      <w:pPr>
        <w:numPr>
          <w:ilvl w:val="0"/>
          <w:numId w:val="27"/>
        </w:numPr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641B1" w:rsidRPr="005641B1" w:rsidRDefault="005641B1" w:rsidP="005641B1">
      <w:pPr>
        <w:tabs>
          <w:tab w:val="left" w:pos="5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B1" w:rsidRPr="005641B1" w:rsidRDefault="005641B1" w:rsidP="005641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:rsidR="005641B1" w:rsidRPr="005641B1" w:rsidRDefault="005641B1" w:rsidP="005641B1">
      <w:pPr>
        <w:numPr>
          <w:ilvl w:val="0"/>
          <w:numId w:val="28"/>
        </w:numPr>
        <w:tabs>
          <w:tab w:val="left" w:pos="56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5641B1" w:rsidRPr="005641B1" w:rsidRDefault="005641B1" w:rsidP="005641B1">
      <w:pPr>
        <w:numPr>
          <w:ilvl w:val="0"/>
          <w:numId w:val="28"/>
        </w:numPr>
        <w:tabs>
          <w:tab w:val="left" w:pos="56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5641B1" w:rsidRPr="005641B1" w:rsidRDefault="005641B1" w:rsidP="005641B1">
      <w:pPr>
        <w:numPr>
          <w:ilvl w:val="0"/>
          <w:numId w:val="28"/>
        </w:numPr>
        <w:tabs>
          <w:tab w:val="left" w:pos="56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5641B1" w:rsidRPr="005641B1" w:rsidRDefault="005641B1" w:rsidP="005641B1">
      <w:pPr>
        <w:numPr>
          <w:ilvl w:val="0"/>
          <w:numId w:val="28"/>
        </w:numPr>
        <w:tabs>
          <w:tab w:val="left" w:pos="56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5641B1" w:rsidRPr="005641B1" w:rsidRDefault="005641B1" w:rsidP="005641B1">
      <w:pPr>
        <w:numPr>
          <w:ilvl w:val="0"/>
          <w:numId w:val="28"/>
        </w:numPr>
        <w:tabs>
          <w:tab w:val="left" w:pos="56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5641B1" w:rsidRPr="005641B1" w:rsidRDefault="005641B1" w:rsidP="005641B1">
      <w:pPr>
        <w:numPr>
          <w:ilvl w:val="0"/>
          <w:numId w:val="28"/>
        </w:numPr>
        <w:tabs>
          <w:tab w:val="left" w:pos="56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5641B1" w:rsidRPr="005641B1" w:rsidRDefault="005641B1" w:rsidP="005641B1">
      <w:pPr>
        <w:numPr>
          <w:ilvl w:val="0"/>
          <w:numId w:val="28"/>
        </w:numPr>
        <w:tabs>
          <w:tab w:val="left" w:pos="56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5641B1" w:rsidRPr="005641B1" w:rsidRDefault="005641B1" w:rsidP="005641B1">
      <w:pPr>
        <w:numPr>
          <w:ilvl w:val="0"/>
          <w:numId w:val="28"/>
        </w:numPr>
        <w:tabs>
          <w:tab w:val="left" w:pos="56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5641B1" w:rsidRPr="005641B1" w:rsidRDefault="005641B1" w:rsidP="005641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5641B1" w:rsidRPr="005641B1" w:rsidRDefault="005641B1" w:rsidP="005641B1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Предметные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 изучения истории учащимися включают:</w:t>
      </w:r>
    </w:p>
    <w:p w:rsidR="005641B1" w:rsidRPr="005641B1" w:rsidRDefault="005641B1" w:rsidP="005641B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5641B1" w:rsidRPr="005641B1" w:rsidRDefault="005641B1" w:rsidP="005641B1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Учащиеся должны</w:t>
      </w:r>
      <w:r w:rsidRPr="005641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знать</w:t>
      </w:r>
      <w:r w:rsidRPr="005641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хронологию, работу с хронологией</w:t>
      </w:r>
    </w:p>
    <w:p w:rsidR="005641B1" w:rsidRPr="005641B1" w:rsidRDefault="005641B1" w:rsidP="005641B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5641B1" w:rsidRPr="005641B1" w:rsidRDefault="005641B1" w:rsidP="005641B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5641B1" w:rsidRPr="005641B1" w:rsidRDefault="005641B1" w:rsidP="005641B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текста и иллюстраций учебника, дополнительной литературы, составлять описание.</w:t>
      </w: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:rsidR="005641B1" w:rsidRPr="005641B1" w:rsidRDefault="005641B1" w:rsidP="005641B1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5641B1" w:rsidRPr="005641B1" w:rsidRDefault="005641B1" w:rsidP="005641B1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работать с учебной и внешкольной</w:t>
      </w:r>
      <w:proofErr w:type="gramStart"/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5641B1" w:rsidRPr="005641B1" w:rsidRDefault="005641B1" w:rsidP="005641B1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</w:t>
      </w:r>
    </w:p>
    <w:p w:rsidR="005641B1" w:rsidRPr="005641B1" w:rsidRDefault="005641B1" w:rsidP="005641B1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5641B1" w:rsidRPr="005641B1" w:rsidRDefault="005641B1" w:rsidP="005641B1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5641B1" w:rsidRPr="005641B1" w:rsidRDefault="005641B1" w:rsidP="005641B1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5641B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5641B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 </w:t>
      </w:r>
    </w:p>
    <w:p w:rsidR="005641B1" w:rsidRPr="005641B1" w:rsidRDefault="005641B1" w:rsidP="005641B1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способность сознательно организовывать свою деятельность — учебную, общественную и др.;</w:t>
      </w:r>
    </w:p>
    <w:p w:rsidR="005641B1" w:rsidRPr="005641B1" w:rsidRDefault="005641B1" w:rsidP="005641B1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владение умениями работать с учебной и внешкольной информацией</w:t>
      </w:r>
      <w:proofErr w:type="gramStart"/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5641B1" w:rsidRPr="005641B1" w:rsidRDefault="005641B1" w:rsidP="005641B1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готовность к сотрудничеству с соучениками, </w:t>
      </w: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641B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Личностные результаты </w:t>
      </w:r>
    </w:p>
    <w:p w:rsidR="005641B1" w:rsidRPr="005641B1" w:rsidRDefault="005641B1" w:rsidP="005641B1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осознание своей идентичности как гражданина страны, члена семьи</w:t>
      </w:r>
    </w:p>
    <w:p w:rsidR="005641B1" w:rsidRPr="005641B1" w:rsidRDefault="005641B1" w:rsidP="005641B1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гуманистических традиций и ценностей современного общества, </w:t>
      </w:r>
    </w:p>
    <w:p w:rsidR="005641B1" w:rsidRPr="005641B1" w:rsidRDefault="005641B1" w:rsidP="005641B1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</w:t>
      </w:r>
    </w:p>
    <w:p w:rsidR="005641B1" w:rsidRPr="005641B1" w:rsidRDefault="005641B1" w:rsidP="005641B1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B1" w:rsidRPr="005641B1" w:rsidRDefault="005641B1" w:rsidP="005641B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Учащиеся должны </w:t>
      </w:r>
      <w:r w:rsidRPr="005641B1">
        <w:rPr>
          <w:rFonts w:ascii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5641B1" w:rsidRPr="005641B1" w:rsidRDefault="005641B1" w:rsidP="005641B1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641B1">
        <w:rPr>
          <w:rFonts w:ascii="Times New Roman" w:hAnsi="Times New Roman" w:cs="Times New Roman"/>
          <w:sz w:val="24"/>
          <w:szCs w:val="24"/>
          <w:lang w:eastAsia="ru-RU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5641B1" w:rsidRPr="005641B1" w:rsidRDefault="005641B1" w:rsidP="005641B1">
      <w:pPr>
        <w:pStyle w:val="a3"/>
        <w:numPr>
          <w:ilvl w:val="0"/>
          <w:numId w:val="32"/>
        </w:numPr>
        <w:spacing w:before="0" w:beforeAutospacing="0" w:after="0" w:afterAutospacing="0"/>
        <w:jc w:val="center"/>
        <w:rPr>
          <w:color w:val="000000"/>
        </w:rPr>
      </w:pPr>
      <w:r w:rsidRPr="005641B1">
        <w:rPr>
          <w:color w:val="000000"/>
        </w:rPr>
        <w:t>Календарно-тематическое планирование уроков по истории  в 7классах</w:t>
      </w:r>
    </w:p>
    <w:p w:rsidR="005641B1" w:rsidRPr="005641B1" w:rsidRDefault="005641B1" w:rsidP="005641B1">
      <w:pPr>
        <w:pStyle w:val="a3"/>
        <w:numPr>
          <w:ilvl w:val="0"/>
          <w:numId w:val="32"/>
        </w:numPr>
        <w:spacing w:before="0" w:beforeAutospacing="0" w:after="0" w:afterAutospacing="0"/>
        <w:jc w:val="center"/>
        <w:rPr>
          <w:color w:val="000000"/>
        </w:rPr>
      </w:pPr>
      <w:r w:rsidRPr="005641B1">
        <w:rPr>
          <w:color w:val="000000"/>
        </w:rPr>
        <w:t>(2 часа в неделю, всего 68 часов)</w:t>
      </w:r>
    </w:p>
    <w:p w:rsidR="005641B1" w:rsidRPr="005641B1" w:rsidRDefault="00943FCA" w:rsidP="005641B1">
      <w:pPr>
        <w:pStyle w:val="a8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УМК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 w:rsidR="005641B1" w:rsidRPr="005641B1">
        <w:rPr>
          <w:rFonts w:ascii="Times New Roman" w:hAnsi="Times New Roman"/>
          <w:sz w:val="24"/>
          <w:szCs w:val="24"/>
        </w:rPr>
        <w:t>Ю</w:t>
      </w:r>
      <w:proofErr w:type="gramEnd"/>
      <w:r w:rsidR="005641B1" w:rsidRPr="005641B1">
        <w:rPr>
          <w:rFonts w:ascii="Times New Roman" w:hAnsi="Times New Roman"/>
          <w:sz w:val="24"/>
          <w:szCs w:val="24"/>
        </w:rPr>
        <w:t>довская</w:t>
      </w:r>
      <w:proofErr w:type="spellEnd"/>
      <w:r w:rsidR="005641B1" w:rsidRPr="005641B1">
        <w:rPr>
          <w:rFonts w:ascii="Times New Roman" w:hAnsi="Times New Roman"/>
          <w:sz w:val="24"/>
          <w:szCs w:val="24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="005641B1" w:rsidRPr="005641B1">
        <w:rPr>
          <w:rFonts w:ascii="Times New Roman" w:hAnsi="Times New Roman"/>
          <w:sz w:val="24"/>
          <w:szCs w:val="24"/>
        </w:rPr>
        <w:t>А.Я.Юдовская</w:t>
      </w:r>
      <w:proofErr w:type="spellEnd"/>
      <w:r w:rsidR="005641B1" w:rsidRPr="005641B1">
        <w:rPr>
          <w:rFonts w:ascii="Times New Roman" w:hAnsi="Times New Roman"/>
          <w:sz w:val="24"/>
          <w:szCs w:val="24"/>
        </w:rPr>
        <w:t xml:space="preserve">, П.А.Баранов, Л.М.Ванюшкина; под </w:t>
      </w:r>
      <w:proofErr w:type="spellStart"/>
      <w:proofErr w:type="gramStart"/>
      <w:r w:rsidR="005641B1" w:rsidRPr="005641B1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5641B1" w:rsidRPr="00564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1B1" w:rsidRPr="005641B1">
        <w:rPr>
          <w:rFonts w:ascii="Times New Roman" w:hAnsi="Times New Roman"/>
          <w:sz w:val="24"/>
          <w:szCs w:val="24"/>
        </w:rPr>
        <w:t>А.А.Искендерова</w:t>
      </w:r>
      <w:proofErr w:type="spellEnd"/>
      <w:r w:rsidR="005641B1" w:rsidRPr="005641B1">
        <w:rPr>
          <w:rFonts w:ascii="Times New Roman" w:hAnsi="Times New Roman"/>
          <w:sz w:val="24"/>
          <w:szCs w:val="24"/>
        </w:rPr>
        <w:t xml:space="preserve"> – М.: «Просвещение», 2016 </w:t>
      </w:r>
    </w:p>
    <w:p w:rsidR="005641B1" w:rsidRPr="005641B1" w:rsidRDefault="005641B1" w:rsidP="005641B1">
      <w:pPr>
        <w:pStyle w:val="a8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685"/>
        <w:gridCol w:w="720"/>
        <w:gridCol w:w="1148"/>
        <w:gridCol w:w="851"/>
        <w:gridCol w:w="971"/>
        <w:gridCol w:w="21"/>
      </w:tblGrid>
      <w:tr w:rsidR="005641B1" w:rsidRPr="005641B1" w:rsidTr="002725A8">
        <w:trPr>
          <w:gridAfter w:val="1"/>
          <w:wAfter w:w="21" w:type="dxa"/>
          <w:trHeight w:val="13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641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  <w:r w:rsidRPr="005641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Примерные  сроки  изучения</w:t>
            </w:r>
          </w:p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 сроки изучения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Европа в конце ХV</w:t>
            </w:r>
            <w:r w:rsidRPr="00564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начале XVII </w:t>
            </w:r>
            <w:proofErr w:type="gramStart"/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открытия: предпосылки, участники, результаты.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Политические, экономические и культурные последствия географических открытий.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товарного производства. Расширение внутреннего и мирового рынка. </w:t>
            </w:r>
          </w:p>
          <w:p w:rsidR="005641B1" w:rsidRPr="005641B1" w:rsidRDefault="005641B1" w:rsidP="002725A8">
            <w:pPr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мануфактур.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европейских стран в XVI — начале XVII 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Мир человека в литературе раннего Нового времени.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Высокое Возрождение: художники и их произведения.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науки: переворот в естествознании, возникновение новой картины мира.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Начало Реформации; М. Лютер.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tabs>
                <w:tab w:val="left" w:pos="8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Борьба католической церкви против реформационного движения. </w:t>
            </w:r>
          </w:p>
          <w:p w:rsidR="005641B1" w:rsidRPr="005641B1" w:rsidRDefault="005641B1" w:rsidP="002725A8">
            <w:pPr>
              <w:shd w:val="clear" w:color="auto" w:fill="FFFFFF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протестантизма в Европе. </w:t>
            </w:r>
          </w:p>
          <w:p w:rsidR="005641B1" w:rsidRPr="005641B1" w:rsidRDefault="005641B1" w:rsidP="002725A8">
            <w:pPr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войны.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Нидерландская революция: цели, участники, формы борьбы. Итоги и значение революции.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раннее Новое время. Военные конфликты между европейскими державами.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Османская экспансия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Тридцатилетняя война; Вестфальский мир.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Европы и Северной Америки в середине XVII 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революция XVII в.: причины, участники, этапы. О. Кромвель.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Итоги и значение революции.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Колониальные захваты европейских держав.</w:t>
            </w:r>
          </w:p>
          <w:p w:rsidR="005641B1" w:rsidRPr="005641B1" w:rsidRDefault="005641B1" w:rsidP="002725A8">
            <w:pPr>
              <w:shd w:val="clear" w:color="auto" w:fill="FFFFFF"/>
              <w:spacing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Востока в XVI—XVII вв.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империя: от могущества к упадку.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Индия: держава Великих Моголов, начало проникновения англичан, британские завоевания.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Империя Цин в Китае.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централизованного государства и установление </w:t>
            </w:r>
            <w:proofErr w:type="spell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сегуната</w:t>
            </w:r>
            <w:proofErr w:type="spellEnd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Токугава</w:t>
            </w:r>
            <w:proofErr w:type="spellEnd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 в Японии. </w:t>
            </w:r>
          </w:p>
          <w:p w:rsidR="005641B1" w:rsidRPr="005641B1" w:rsidRDefault="005641B1" w:rsidP="002725A8">
            <w:pPr>
              <w:shd w:val="clear" w:color="auto" w:fill="FFFFFF"/>
              <w:spacing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</w:t>
            </w: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1B1" w:rsidRPr="005641B1" w:rsidRDefault="005641B1" w:rsidP="002725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По теме «Страны мира в новое время»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в XVI веке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объединения русских земель вокруг Москвы.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Отмирание удельной системы.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Укрепление великокняжеской власти.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Московского княжества в первой трети XVI 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Регентство Елены Глинской. Период боярского правления.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Реформы середины XVI 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Государства Поволжья, Северного Причерноморья, Сибири </w:t>
            </w:r>
            <w:proofErr w:type="gram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сер.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 в XVI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Ливонская война: причины и характер.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России во </w:t>
            </w:r>
            <w:proofErr w:type="spell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втор</w:t>
            </w:r>
            <w:proofErr w:type="gramStart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ол.</w:t>
            </w: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proofErr w:type="spellEnd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1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Наш край в XVI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Опричный террор.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Иван Грозный в оценках потомков»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Царь Федор Иванович.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и повседневная жизнь народов России в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Повторительн</w:t>
            </w:r>
            <w:proofErr w:type="gramStart"/>
            <w:r w:rsidRPr="005641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о-</w:t>
            </w:r>
            <w:proofErr w:type="gramEnd"/>
            <w:r w:rsidRPr="005641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обобщающий урок.</w:t>
            </w: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в XVI в.</w:t>
            </w: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641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Смута в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.Отношения России со странами Западной Европы. Военные столкновения с </w:t>
            </w:r>
            <w:proofErr w:type="spell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манчжурами</w:t>
            </w:r>
            <w:proofErr w:type="spellEnd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 и империей </w:t>
            </w:r>
            <w:proofErr w:type="spell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Цин</w:t>
            </w:r>
            <w:proofErr w:type="spellEnd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Династический кризис. Смутное время начала XVII 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Проектная деятельность </w:t>
            </w: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«Жизнь и быт вольного казачества».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Царь Василий Шуйский. Восстание Ивана </w:t>
            </w:r>
            <w:proofErr w:type="spell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Подъем национально-освободительного движения. Земский собор 1613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XVII веке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первых Романовых.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Городские восстания середины XVII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Степана Разина.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XVII 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XVII 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Украины в состав России.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Патриарх Никон. Раскол в Церкви.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России в</w:t>
            </w: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 XVII</w:t>
            </w:r>
            <w:r w:rsidRPr="005641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Проектная деятельность </w:t>
            </w: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«Наш край в </w:t>
            </w:r>
            <w:proofErr w:type="spell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gramStart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Культурное пространство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Эпоха Великих географических открытий и русские географические открытия.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и научных знаний.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Архитектура. Изобразительное искусство.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Проектная деятельность </w:t>
            </w: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«Изменения в картине мира человека в XVI–XVII вв. и повседневная жизнь»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народов Украины, Поволжья, Сибири и Северного Кавказа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1B1" w:rsidRPr="005641B1" w:rsidTr="002725A8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1" w:rsidRPr="005641B1" w:rsidRDefault="005641B1" w:rsidP="00272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1B1" w:rsidRDefault="005641B1" w:rsidP="00F0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1FD" w:rsidRDefault="006A01FD" w:rsidP="00F0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1FD" w:rsidRDefault="006A01FD" w:rsidP="00F0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8F56F2" w:rsidRPr="008F56F2" w:rsidRDefault="008F56F2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 для учителя</w:t>
      </w:r>
    </w:p>
    <w:p w:rsidR="008F56F2" w:rsidRPr="008F56F2" w:rsidRDefault="008F56F2" w:rsidP="008F56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Н.С.Кочетов. Новая история. 7 класс: Поурочные планы. Волгоград: Учитель, 2006.</w:t>
      </w:r>
    </w:p>
    <w:p w:rsidR="008F56F2" w:rsidRPr="008F56F2" w:rsidRDefault="008F56F2" w:rsidP="008F56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Н.Ю.Колесниченко. Поурочные планы к учебнику А.А.Данилова,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Л.Г.Косулиной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7 класс. </w:t>
      </w:r>
      <w:proofErr w:type="gram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олгоград:Учитель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8F56F2" w:rsidRPr="008F56F2" w:rsidRDefault="008F56F2" w:rsidP="008F56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А.Т.Степанищев. Опорные конспекты по истории России: 6-11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Пособие для учителя. – М.: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2003.</w:t>
      </w:r>
    </w:p>
    <w:p w:rsidR="008F56F2" w:rsidRPr="008F56F2" w:rsidRDefault="008F56F2" w:rsidP="008F56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Веряскина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О.Г. История России с древнейших времён до конца XIX века.  Олимпиады: школьный и муниципальный этапы. 6-8, 10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учебно-методическое пособие. – Ростов н</w:t>
      </w:r>
      <w:proofErr w:type="gram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Легион, 2009.</w:t>
      </w:r>
    </w:p>
    <w:p w:rsidR="008F56F2" w:rsidRPr="008F56F2" w:rsidRDefault="008F56F2" w:rsidP="008F56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 лицах: учебные задания. Составители Н.А.Григорьева,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А.В.Хорошенкова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ООО «Экстремум», 2006.</w:t>
      </w:r>
    </w:p>
    <w:p w:rsidR="008F56F2" w:rsidRPr="008F56F2" w:rsidRDefault="008F56F2" w:rsidP="008F56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по истории России с древнейших времён до 17 в. / П.П.Епифанов, О.П.Епифанова. – М.: Просвещение, 1989.</w:t>
      </w:r>
    </w:p>
    <w:p w:rsidR="008F56F2" w:rsidRPr="008F56F2" w:rsidRDefault="008F56F2" w:rsidP="008F56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 5-11 классы: технологии современного урока/авт.-сост. В.В.Гукова и др. – Волгоград: Учитель, 2009.</w:t>
      </w:r>
    </w:p>
    <w:p w:rsidR="008F56F2" w:rsidRPr="008F56F2" w:rsidRDefault="008F56F2" w:rsidP="008F56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 работе учителя истории: поиски и находки. Эпиграфы на уроках истории. – Воронеж: ВОИПКРО, 2000.</w:t>
      </w:r>
    </w:p>
    <w:p w:rsidR="008F56F2" w:rsidRPr="008F56F2" w:rsidRDefault="008F56F2" w:rsidP="008F56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Горсей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Записки о России – М., 1990</w:t>
      </w:r>
    </w:p>
    <w:p w:rsidR="008F56F2" w:rsidRPr="008F56F2" w:rsidRDefault="008F56F2" w:rsidP="008F56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Гумилев Л. Н. от Руси до России: очерки этнической истории. – М., 1992</w:t>
      </w:r>
    </w:p>
    <w:p w:rsidR="008F56F2" w:rsidRPr="008F56F2" w:rsidRDefault="008F56F2" w:rsidP="008F56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Забелин И. Е. Домашний быт русских царей в 16  и 17 столетиях. – М.. 1990</w:t>
      </w:r>
    </w:p>
    <w:p w:rsidR="008F56F2" w:rsidRPr="008F56F2" w:rsidRDefault="008F56F2" w:rsidP="008F56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Иностранцы о древней Москве. Москва 15-17 веков. – М., 1991</w:t>
      </w:r>
    </w:p>
    <w:p w:rsidR="008F56F2" w:rsidRPr="008F56F2" w:rsidRDefault="008F56F2" w:rsidP="008F56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Каменский А. Российская империя в 18 веке: традиции и модернизация. – М., 1999</w:t>
      </w:r>
    </w:p>
    <w:p w:rsidR="008F56F2" w:rsidRPr="008F56F2" w:rsidRDefault="008F56F2" w:rsidP="008F56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Костомаров н. И. Домашняя жизнь и нравы великоросского народа. – М., 1989</w:t>
      </w:r>
    </w:p>
    <w:p w:rsidR="008F56F2" w:rsidRPr="008F56F2" w:rsidRDefault="008F56F2" w:rsidP="008F56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Песков А. М. Павел Первый. – М., 2003</w:t>
      </w:r>
    </w:p>
    <w:p w:rsidR="008F56F2" w:rsidRPr="008F56F2" w:rsidRDefault="008F56F2" w:rsidP="008F56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Проезжая по Московии: Россия 16-17 веков глазами дипломатов. – М., 1991</w:t>
      </w:r>
    </w:p>
    <w:p w:rsidR="008F56F2" w:rsidRPr="008F56F2" w:rsidRDefault="008F56F2" w:rsidP="008F56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Терещенко а. Быт русского народа. – М., 1997</w:t>
      </w:r>
    </w:p>
    <w:p w:rsidR="008F56F2" w:rsidRPr="008F56F2" w:rsidRDefault="008F56F2" w:rsidP="008F5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Дополнительная литература для </w:t>
      </w:r>
      <w:proofErr w:type="gramStart"/>
      <w:r w:rsidRPr="008F5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8F56F2" w:rsidRPr="008F56F2" w:rsidRDefault="008F56F2" w:rsidP="008F56F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И.А.Федорчук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История. Интеллектуальные игры для школьников. – Ярославль: «Академия развития», «Академия</w:t>
      </w:r>
      <w:proofErr w:type="gram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1998.</w:t>
      </w:r>
    </w:p>
    <w:p w:rsidR="008F56F2" w:rsidRPr="008F56F2" w:rsidRDefault="008F56F2" w:rsidP="008F56F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Уингейт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Иллюстрированная мировая история. Королевские династии. – М., «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1999.</w:t>
      </w:r>
    </w:p>
    <w:p w:rsidR="008F56F2" w:rsidRPr="008F56F2" w:rsidRDefault="008F56F2" w:rsidP="008F56F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 А.Ф. Книга для чтения по истории России с древнейших времён до к. 18в. Пособие для учащихся/ А.Ф. Антонов. - М.: Просвещение, 1988.</w:t>
      </w:r>
    </w:p>
    <w:p w:rsidR="008F56F2" w:rsidRPr="008F56F2" w:rsidRDefault="008F56F2" w:rsidP="008F56F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Бабич И.В. Хрестоматия по истории России с древнейших времён до 17 в.: в 4 т./И.В. Бабич, В.Н. Захаров, И.Е.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Уколова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МИРОС. 1994.</w:t>
      </w:r>
    </w:p>
    <w:p w:rsidR="008F56F2" w:rsidRPr="008F56F2" w:rsidRDefault="008F56F2" w:rsidP="008F56F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Буганов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Страницы боевого прошлого нашей страны: хрестоматия для учащихся 8 класса/ В.И.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Буганов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А.И. </w:t>
      </w:r>
      <w:proofErr w:type="spellStart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Назарец</w:t>
      </w:r>
      <w:proofErr w:type="spellEnd"/>
      <w:r w:rsidRPr="008F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1972.</w:t>
      </w:r>
    </w:p>
    <w:p w:rsidR="008F56F2" w:rsidRPr="008F56F2" w:rsidRDefault="008F56F2" w:rsidP="008F56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13D" w:rsidRPr="007E41B7" w:rsidRDefault="00D3613D">
      <w:pPr>
        <w:rPr>
          <w:rFonts w:ascii="Times New Roman" w:hAnsi="Times New Roman" w:cs="Times New Roman"/>
          <w:sz w:val="24"/>
          <w:szCs w:val="24"/>
        </w:rPr>
      </w:pPr>
    </w:p>
    <w:sectPr w:rsidR="00D3613D" w:rsidRPr="007E41B7" w:rsidSect="000A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AB" w:rsidRDefault="008E01AB" w:rsidP="007E41B7">
      <w:pPr>
        <w:spacing w:after="0" w:line="240" w:lineRule="auto"/>
      </w:pPr>
      <w:r>
        <w:separator/>
      </w:r>
    </w:p>
  </w:endnote>
  <w:endnote w:type="continuationSeparator" w:id="0">
    <w:p w:rsidR="008E01AB" w:rsidRDefault="008E01AB" w:rsidP="007E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AB" w:rsidRDefault="008E01AB" w:rsidP="007E41B7">
      <w:pPr>
        <w:spacing w:after="0" w:line="240" w:lineRule="auto"/>
      </w:pPr>
      <w:r>
        <w:separator/>
      </w:r>
    </w:p>
  </w:footnote>
  <w:footnote w:type="continuationSeparator" w:id="0">
    <w:p w:rsidR="008E01AB" w:rsidRDefault="008E01AB" w:rsidP="007E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149"/>
    <w:multiLevelType w:val="multilevel"/>
    <w:tmpl w:val="1020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378E0"/>
    <w:multiLevelType w:val="hybridMultilevel"/>
    <w:tmpl w:val="DDE8AC46"/>
    <w:lvl w:ilvl="0" w:tplc="88DE56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0F4C0C79"/>
    <w:multiLevelType w:val="multilevel"/>
    <w:tmpl w:val="7270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A742D"/>
    <w:multiLevelType w:val="hybridMultilevel"/>
    <w:tmpl w:val="877E5904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4F1A"/>
    <w:multiLevelType w:val="multilevel"/>
    <w:tmpl w:val="C7FE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E3560"/>
    <w:multiLevelType w:val="multilevel"/>
    <w:tmpl w:val="AF20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F0BEC"/>
    <w:multiLevelType w:val="hybridMultilevel"/>
    <w:tmpl w:val="15CEC9D6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D661B"/>
    <w:multiLevelType w:val="multilevel"/>
    <w:tmpl w:val="CF82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4199D"/>
    <w:multiLevelType w:val="multilevel"/>
    <w:tmpl w:val="C7DA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86D7457"/>
    <w:multiLevelType w:val="hybridMultilevel"/>
    <w:tmpl w:val="1E84F1C4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A85F61"/>
    <w:multiLevelType w:val="hybridMultilevel"/>
    <w:tmpl w:val="9236AE22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7F2BA8"/>
    <w:multiLevelType w:val="multilevel"/>
    <w:tmpl w:val="037C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9724EC7"/>
    <w:multiLevelType w:val="multilevel"/>
    <w:tmpl w:val="C9F8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35538F"/>
    <w:multiLevelType w:val="hybridMultilevel"/>
    <w:tmpl w:val="C010DE3E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F24EF9"/>
    <w:multiLevelType w:val="multilevel"/>
    <w:tmpl w:val="F3CC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0F28D2"/>
    <w:multiLevelType w:val="multilevel"/>
    <w:tmpl w:val="536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D977B6"/>
    <w:multiLevelType w:val="multilevel"/>
    <w:tmpl w:val="8272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197CFA"/>
    <w:multiLevelType w:val="hybridMultilevel"/>
    <w:tmpl w:val="A70A9AE0"/>
    <w:lvl w:ilvl="0" w:tplc="363E723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D7A1716"/>
    <w:multiLevelType w:val="multilevel"/>
    <w:tmpl w:val="C80C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1"/>
  </w:num>
  <w:num w:numId="3">
    <w:abstractNumId w:val="10"/>
  </w:num>
  <w:num w:numId="4">
    <w:abstractNumId w:val="27"/>
  </w:num>
  <w:num w:numId="5">
    <w:abstractNumId w:val="12"/>
  </w:num>
  <w:num w:numId="6">
    <w:abstractNumId w:val="8"/>
  </w:num>
  <w:num w:numId="7">
    <w:abstractNumId w:val="19"/>
  </w:num>
  <w:num w:numId="8">
    <w:abstractNumId w:val="13"/>
  </w:num>
  <w:num w:numId="9">
    <w:abstractNumId w:val="3"/>
  </w:num>
  <w:num w:numId="10">
    <w:abstractNumId w:val="0"/>
  </w:num>
  <w:num w:numId="11">
    <w:abstractNumId w:val="17"/>
  </w:num>
  <w:num w:numId="12">
    <w:abstractNumId w:val="1"/>
  </w:num>
  <w:num w:numId="13">
    <w:abstractNumId w:val="4"/>
  </w:num>
  <w:num w:numId="14">
    <w:abstractNumId w:val="11"/>
  </w:num>
  <w:num w:numId="15">
    <w:abstractNumId w:val="25"/>
  </w:num>
  <w:num w:numId="16">
    <w:abstractNumId w:val="15"/>
  </w:num>
  <w:num w:numId="17">
    <w:abstractNumId w:val="16"/>
  </w:num>
  <w:num w:numId="18">
    <w:abstractNumId w:val="29"/>
  </w:num>
  <w:num w:numId="19">
    <w:abstractNumId w:val="28"/>
  </w:num>
  <w:num w:numId="20">
    <w:abstractNumId w:val="22"/>
  </w:num>
  <w:num w:numId="21">
    <w:abstractNumId w:val="2"/>
  </w:num>
  <w:num w:numId="22">
    <w:abstractNumId w:val="18"/>
  </w:num>
  <w:num w:numId="23">
    <w:abstractNumId w:val="6"/>
  </w:num>
  <w:num w:numId="24">
    <w:abstractNumId w:val="7"/>
  </w:num>
  <w:num w:numId="25">
    <w:abstractNumId w:val="30"/>
  </w:num>
  <w:num w:numId="26">
    <w:abstractNumId w:val="14"/>
  </w:num>
  <w:num w:numId="27">
    <w:abstractNumId w:val="5"/>
  </w:num>
  <w:num w:numId="28">
    <w:abstractNumId w:val="21"/>
  </w:num>
  <w:num w:numId="29">
    <w:abstractNumId w:val="23"/>
  </w:num>
  <w:num w:numId="30">
    <w:abstractNumId w:val="9"/>
  </w:num>
  <w:num w:numId="31">
    <w:abstractNumId w:val="2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1D61"/>
    <w:rsid w:val="00011476"/>
    <w:rsid w:val="000A17D8"/>
    <w:rsid w:val="001B4D6F"/>
    <w:rsid w:val="003F2026"/>
    <w:rsid w:val="005641B1"/>
    <w:rsid w:val="00656048"/>
    <w:rsid w:val="006A01FD"/>
    <w:rsid w:val="007E41B7"/>
    <w:rsid w:val="00871D61"/>
    <w:rsid w:val="008E01AB"/>
    <w:rsid w:val="008F56F2"/>
    <w:rsid w:val="00943FCA"/>
    <w:rsid w:val="00D3613D"/>
    <w:rsid w:val="00F03C91"/>
    <w:rsid w:val="00F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56F2"/>
  </w:style>
  <w:style w:type="paragraph" w:styleId="a3">
    <w:name w:val="Normal (Web)"/>
    <w:basedOn w:val="a"/>
    <w:uiPriority w:val="99"/>
    <w:unhideWhenUsed/>
    <w:rsid w:val="008F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1B7"/>
  </w:style>
  <w:style w:type="paragraph" w:styleId="a6">
    <w:name w:val="footer"/>
    <w:basedOn w:val="a"/>
    <w:link w:val="a7"/>
    <w:uiPriority w:val="99"/>
    <w:unhideWhenUsed/>
    <w:rsid w:val="007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1B7"/>
  </w:style>
  <w:style w:type="paragraph" w:styleId="a8">
    <w:name w:val="List Paragraph"/>
    <w:basedOn w:val="a"/>
    <w:qFormat/>
    <w:rsid w:val="005641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5641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6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641B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5641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F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56F2"/>
  </w:style>
  <w:style w:type="paragraph" w:styleId="a3">
    <w:name w:val="Normal (Web)"/>
    <w:basedOn w:val="a"/>
    <w:uiPriority w:val="99"/>
    <w:unhideWhenUsed/>
    <w:rsid w:val="008F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1B7"/>
  </w:style>
  <w:style w:type="paragraph" w:styleId="a6">
    <w:name w:val="footer"/>
    <w:basedOn w:val="a"/>
    <w:link w:val="a7"/>
    <w:uiPriority w:val="99"/>
    <w:unhideWhenUsed/>
    <w:rsid w:val="007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1B7"/>
  </w:style>
  <w:style w:type="paragraph" w:styleId="a8">
    <w:name w:val="List Paragraph"/>
    <w:basedOn w:val="a"/>
    <w:qFormat/>
    <w:rsid w:val="005641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5641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6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641B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5641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Zheka</dc:creator>
  <cp:keywords/>
  <dc:description/>
  <cp:lastModifiedBy>ПК</cp:lastModifiedBy>
  <cp:revision>11</cp:revision>
  <dcterms:created xsi:type="dcterms:W3CDTF">2023-09-03T11:33:00Z</dcterms:created>
  <dcterms:modified xsi:type="dcterms:W3CDTF">2023-10-15T08:57:00Z</dcterms:modified>
</cp:coreProperties>
</file>