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420C" w14:textId="08F6557B" w:rsidR="00003854" w:rsidRPr="000F462D" w:rsidRDefault="0028767B" w:rsidP="00742D09">
      <w:pPr>
        <w:pStyle w:val="a5"/>
        <w:spacing w:line="276" w:lineRule="auto"/>
        <w:ind w:left="0"/>
        <w:jc w:val="center"/>
      </w:pPr>
      <w:bookmarkStart w:id="0" w:name="_GoBack"/>
      <w:r w:rsidRPr="0028767B">
        <w:rPr>
          <w:noProof/>
          <w:lang w:bidi="ar-SA"/>
        </w:rPr>
        <w:drawing>
          <wp:inline distT="0" distB="0" distL="0" distR="0" wp14:anchorId="1DB9DDA7" wp14:editId="2617C89A">
            <wp:extent cx="6120130" cy="1603327"/>
            <wp:effectExtent l="0" t="0" r="0" b="0"/>
            <wp:docPr id="1" name="Рисунок 1" descr="F:\Локалка\1. Локальные нормативные акты, регламентирующие управление образовательной организацией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1. Локальные нормативные акты, регламентирующие управление образовательной организацией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12982E" w14:textId="05914532" w:rsidR="00742D09" w:rsidRPr="009107D3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910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1. Положение</w:t>
      </w:r>
      <w:r w:rsidR="00DE3DF3" w:rsidRPr="00910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об общем собрании</w:t>
      </w:r>
      <w:r w:rsidRPr="009107D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работников  </w:t>
      </w:r>
    </w:p>
    <w:p w14:paraId="14D5AEE7" w14:textId="6490DB49" w:rsidR="00003854" w:rsidRPr="00872AAE" w:rsidRDefault="00EF3ABA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  <w:r w:rsidRPr="00215A71">
        <w:rPr>
          <w:rFonts w:ascii="Times New Roman" w:eastAsia="Calibri" w:hAnsi="Times New Roman" w:cs="Times New Roman"/>
          <w:b/>
          <w:w w:val="115"/>
          <w:sz w:val="24"/>
          <w:szCs w:val="24"/>
        </w:rPr>
        <w:t>в Муниципальном казенном общеобразовательном учреждении «</w:t>
      </w:r>
      <w:proofErr w:type="spellStart"/>
      <w:r w:rsidRPr="00215A71">
        <w:rPr>
          <w:rFonts w:ascii="Times New Roman" w:eastAsia="Calibri" w:hAnsi="Times New Roman" w:cs="Times New Roman"/>
          <w:b/>
          <w:w w:val="115"/>
          <w:sz w:val="24"/>
          <w:szCs w:val="24"/>
        </w:rPr>
        <w:t>Чилгирская</w:t>
      </w:r>
      <w:proofErr w:type="spellEnd"/>
      <w:r w:rsidRPr="00215A71">
        <w:rPr>
          <w:rFonts w:ascii="Times New Roman" w:eastAsia="Calibri" w:hAnsi="Times New Roman" w:cs="Times New Roman"/>
          <w:b/>
          <w:w w:val="115"/>
          <w:sz w:val="24"/>
          <w:szCs w:val="24"/>
        </w:rPr>
        <w:t xml:space="preserve"> средняя общеобразовательная школа имени Филимоновой Людмилы Аркадьевны»</w:t>
      </w:r>
    </w:p>
    <w:p w14:paraId="64A398DA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32BC13A" w14:textId="15622228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</w:t>
      </w:r>
      <w:r w:rsidR="00DE3DF3">
        <w:t xml:space="preserve">ее Положение об общем собрании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14:paraId="70A0CCB2" w14:textId="4FA6C222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1.2. Настоящее положение регламентирует деятельност</w:t>
      </w:r>
      <w:r w:rsidR="00DE3DF3">
        <w:t xml:space="preserve">ь Общего собрания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14:paraId="63D9C7F7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14:paraId="34D93FF3" w14:textId="3AAFB4A8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</w:t>
      </w:r>
      <w:r w:rsidR="00DE3DF3">
        <w:t xml:space="preserve">и Общего собрания </w:t>
      </w:r>
      <w:r w:rsidRPr="000F462D">
        <w:t>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14:paraId="2C083F65" w14:textId="24396C51" w:rsidR="00742D09" w:rsidRPr="00872AAE" w:rsidRDefault="00095621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</w:t>
      </w:r>
      <w:r w:rsidR="00DE3DF3">
        <w:t xml:space="preserve">.5. Общее собрание </w:t>
      </w:r>
      <w:r w:rsidR="00DE3DF3" w:rsidRPr="000F462D">
        <w:t>работает</w:t>
      </w:r>
      <w:r w:rsidRPr="000F462D">
        <w:t xml:space="preserve">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14:paraId="5374D5B7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14:paraId="4437A705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14:paraId="260F46F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14:paraId="3322CEB2" w14:textId="77777777"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59604F64" w14:textId="77777777"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14:paraId="5ED2892A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4DE5084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14:paraId="667BFEA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14:paraId="3DE48171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14:paraId="024697C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693A85D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14:paraId="052C5D73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1209C9F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14:paraId="1C94C8C4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12E6D31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14:paraId="3C3D8CB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14:paraId="2F1EF31A" w14:textId="49FD2F60" w:rsidR="00742D09" w:rsidRPr="00872AAE" w:rsidRDefault="00742D09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14:paraId="5160FB0B" w14:textId="77777777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14:paraId="108BC398" w14:textId="54A35475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="00DE3DF3">
        <w:t xml:space="preserve">Общее собрание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>:</w:t>
      </w:r>
    </w:p>
    <w:p w14:paraId="5CDB5597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14:paraId="656F649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7D739DF1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14:paraId="577F2E9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14:paraId="452C5E35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14:paraId="5226E5E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14:paraId="394FAAA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14:paraId="4052EF0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14:paraId="48A802DB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14:paraId="7082714F" w14:textId="5FC7A26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принимает решения по иным вопросам, отнесенным настоящим Уставом к компетен</w:t>
      </w:r>
      <w:r w:rsidR="00DE3DF3">
        <w:t xml:space="preserve">ции общего собрания </w:t>
      </w:r>
      <w:r w:rsidR="00DE3DF3" w:rsidRPr="000F462D">
        <w:t>работников</w:t>
      </w:r>
      <w:r w:rsidR="00095621" w:rsidRPr="000F462D">
        <w:t xml:space="preserve"> </w:t>
      </w:r>
      <w:r w:rsidR="00003854" w:rsidRPr="000F462D">
        <w:t>образовательной организации</w:t>
      </w:r>
      <w:r w:rsidR="00095621" w:rsidRPr="000F462D">
        <w:t>;</w:t>
      </w:r>
    </w:p>
    <w:p w14:paraId="54D5CBEA" w14:textId="110F4873" w:rsidR="009079BD" w:rsidRPr="00872AAE" w:rsidRDefault="00742D09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14:paraId="4F6B96B4" w14:textId="68670FCB"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14:paraId="6D814E88" w14:textId="64B05BB5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4.1. В сост</w:t>
      </w:r>
      <w:r w:rsidR="00DE3DF3">
        <w:t>ав Общего собрания</w:t>
      </w:r>
      <w:r w:rsidRPr="000F462D">
        <w:t xml:space="preserve">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14:paraId="14AE9AC4" w14:textId="4A711CF8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</w:t>
      </w:r>
      <w:r w:rsidR="00DE3DF3">
        <w:t xml:space="preserve">2. На заседания Общего собрания </w:t>
      </w:r>
      <w:r w:rsidRPr="000F462D">
        <w:t xml:space="preserve"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</w:t>
      </w:r>
      <w:r w:rsidRPr="000F462D">
        <w:lastRenderedPageBreak/>
        <w:t>могут вносить предложения и заявления, участвовать в обсуждении вопросов, находящихся в их компетенции.</w:t>
      </w:r>
    </w:p>
    <w:p w14:paraId="0973FF4A" w14:textId="0E279F78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</w:t>
      </w:r>
      <w:r w:rsidR="00DE3DF3">
        <w:t xml:space="preserve">ство Общим собранием </w:t>
      </w:r>
      <w:r w:rsidRPr="000F462D">
        <w:t>осуществляет Председатель, которым по должности является руководитель организации. Ведение протоколо</w:t>
      </w:r>
      <w:r w:rsidR="00DE3DF3">
        <w:t xml:space="preserve">в Общего собрания </w:t>
      </w:r>
      <w:r w:rsidRPr="000F462D">
        <w:t>осуществляется секретарем, который избирается на первом заседании Общего собрания сроком на один календарный год. Председатель и секрета</w:t>
      </w:r>
      <w:r w:rsidR="00DE3DF3">
        <w:t xml:space="preserve">рь Общего собрания </w:t>
      </w:r>
      <w:r w:rsidR="00DE3DF3" w:rsidRPr="000F462D">
        <w:t>выполняют</w:t>
      </w:r>
      <w:r w:rsidRPr="000F462D">
        <w:t xml:space="preserve"> свои обязанности на общественных началах.</w:t>
      </w:r>
    </w:p>
    <w:p w14:paraId="42156232" w14:textId="07B03F98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</w:t>
      </w:r>
      <w:r w:rsidR="00DE3DF3">
        <w:t>ль Общего собрания</w:t>
      </w:r>
      <w:r w:rsidRPr="000F462D">
        <w:t>:</w:t>
      </w:r>
    </w:p>
    <w:p w14:paraId="4964E75D" w14:textId="1C379E90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</w:t>
      </w:r>
      <w:r w:rsidR="00DE3DF3">
        <w:t>ть Общего собрания</w:t>
      </w:r>
      <w:r w:rsidR="00095621" w:rsidRPr="000F462D">
        <w:t>;</w:t>
      </w:r>
    </w:p>
    <w:p w14:paraId="3F0CB466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14:paraId="6571902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14:paraId="50B540D3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14:paraId="5484D21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14:paraId="067D9F38" w14:textId="386D095B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 xml:space="preserve">.5. Общее собрание </w:t>
      </w:r>
      <w:r w:rsidR="00DE3DF3" w:rsidRPr="000F462D">
        <w:t>образовательной</w:t>
      </w:r>
      <w:r w:rsidR="007B6AC6" w:rsidRPr="000F462D">
        <w:t xml:space="preserve"> организации </w:t>
      </w:r>
      <w:r w:rsidRPr="000F462D">
        <w:t>собирается его Председателем по мере необходимости, но не реже двух раз в год.</w:t>
      </w:r>
    </w:p>
    <w:p w14:paraId="1C51E46A" w14:textId="251BE272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="00DE3DF3">
        <w:t xml:space="preserve">собрание </w:t>
      </w:r>
      <w:r w:rsidR="00DE3DF3" w:rsidRPr="000F462D">
        <w:t>работников</w:t>
      </w:r>
      <w:r w:rsidRPr="000F462D">
        <w:t xml:space="preserve">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14:paraId="0CB46B69" w14:textId="17FC3959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>.6. Общее собрание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14:paraId="008957C4" w14:textId="14D3140B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="00DE3DF3">
        <w:t>Общее собрание</w:t>
      </w:r>
      <w:r w:rsidRPr="000F462D">
        <w:t xml:space="preserve">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14:paraId="2FF8ABA8" w14:textId="2CCF152B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="00DE3DF3">
        <w:t xml:space="preserve">собрания </w:t>
      </w:r>
      <w:r w:rsidRPr="000F462D">
        <w:t xml:space="preserve">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14:paraId="71DE215F" w14:textId="30233C65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>.9. Общее собрание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14:paraId="71B340F1" w14:textId="006B5365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="00DE3DF3">
        <w:t xml:space="preserve">собрания </w:t>
      </w:r>
      <w:r w:rsidRPr="000F462D">
        <w:t xml:space="preserve">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="00DE3DF3">
        <w:t>собрания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="00DE3DF3">
        <w:t>собрании</w:t>
      </w:r>
      <w:r w:rsidRPr="000F462D">
        <w:t xml:space="preserve">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14:paraId="04CF56B7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14:paraId="213E5305" w14:textId="2CC9D735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="00DE3DF3">
        <w:t xml:space="preserve">собранием </w:t>
      </w:r>
      <w:r w:rsidR="00DE3DF3" w:rsidRPr="000F462D">
        <w:t>работников</w:t>
      </w:r>
      <w:r w:rsidRPr="000F462D">
        <w:t xml:space="preserve">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="00DE3DF3">
        <w:t>собрания</w:t>
      </w:r>
      <w:r w:rsidRPr="000F462D">
        <w:t xml:space="preserve">. Возражения кого-либо из участников </w:t>
      </w:r>
      <w:r w:rsidR="007B6AC6" w:rsidRPr="000F462D">
        <w:t xml:space="preserve">Общего </w:t>
      </w:r>
      <w:r w:rsidR="00DE3DF3">
        <w:t xml:space="preserve">собрания </w:t>
      </w:r>
      <w:r w:rsidR="00DE3DF3" w:rsidRPr="000F462D">
        <w:t>работников</w:t>
      </w:r>
      <w:r w:rsidRPr="000F462D">
        <w:t xml:space="preserve">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="00DE3DF3">
        <w:t xml:space="preserve">собрания </w:t>
      </w:r>
      <w:r w:rsidR="00DE3DF3" w:rsidRPr="000F462D">
        <w:t>работников</w:t>
      </w:r>
      <w:r w:rsidRPr="000F462D">
        <w:t xml:space="preserve"> </w:t>
      </w:r>
      <w:r w:rsidR="007B6AC6" w:rsidRPr="000F462D">
        <w:t>образовательной организации</w:t>
      </w:r>
      <w:r w:rsidRPr="000F462D">
        <w:t>.</w:t>
      </w:r>
    </w:p>
    <w:p w14:paraId="6F03A48E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3D98716C" w14:textId="77777777" w:rsidR="00EF3ABA" w:rsidRDefault="00EF3ABA" w:rsidP="00742D09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</w:p>
    <w:p w14:paraId="79CCCF32" w14:textId="2997BF73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14:paraId="4135BBDB" w14:textId="7E62A66E" w:rsidR="00095621" w:rsidRPr="000F462D" w:rsidRDefault="00DE3DF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5.1. Общее </w:t>
      </w:r>
      <w:r w:rsidR="00EF3ABA">
        <w:t xml:space="preserve">собрание </w:t>
      </w:r>
      <w:r w:rsidR="00EF3ABA" w:rsidRPr="000F462D">
        <w:t>несет</w:t>
      </w:r>
      <w:r w:rsidR="00095621" w:rsidRPr="000F462D">
        <w:t xml:space="preserve"> ответственность:</w:t>
      </w:r>
    </w:p>
    <w:p w14:paraId="4574A2CA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14:paraId="2695FE3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14:paraId="634768B6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14:paraId="4589064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14:paraId="34C39F4D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14:paraId="4FC312F4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14:paraId="09BB0D82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14:paraId="6801F92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14:paraId="2EC077EE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14:paraId="28C5BDBA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450C615C" w14:textId="4C4E04A3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</w:t>
      </w:r>
      <w:r w:rsidR="00DE3DF3">
        <w:rPr>
          <w:rStyle w:val="a4"/>
        </w:rPr>
        <w:t>во Общего собрания</w:t>
      </w:r>
    </w:p>
    <w:p w14:paraId="06FFE9A1" w14:textId="22E85B53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</w:t>
      </w:r>
      <w:r w:rsidR="00513DEF" w:rsidRPr="000F462D">
        <w:t>1. Заседания</w:t>
      </w:r>
      <w:r w:rsidR="00DE3DF3">
        <w:t xml:space="preserve"> Общего собрания</w:t>
      </w:r>
      <w:r w:rsidRPr="000F462D">
        <w:t xml:space="preserve"> оформляются протоколом.</w:t>
      </w:r>
    </w:p>
    <w:p w14:paraId="22B28BD9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14:paraId="36ABCCD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14:paraId="77DD1E40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14:paraId="78DE8385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14:paraId="0B687257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14:paraId="40F7322C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14:paraId="664C8F29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14:paraId="221CF52F" w14:textId="77777777"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14:paraId="4BF6C505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14:paraId="54F12C74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14:paraId="43433D99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14:paraId="059F0029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14:paraId="3FD5D5C0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14:paraId="0975EAB7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14:paraId="0BBA184B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14:paraId="7D42B65B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14:paraId="035ABB58" w14:textId="77777777"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4AD1E33A" w14:textId="77777777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14:paraId="7107141D" w14:textId="257FA2FE"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</w:t>
      </w:r>
      <w:r w:rsidR="00DE3DF3">
        <w:t>ся Общим собранием</w:t>
      </w:r>
      <w:r w:rsidRPr="000F462D">
        <w:t xml:space="preserve"> и принимаются на его заседании.</w:t>
      </w:r>
    </w:p>
    <w:p w14:paraId="676B9552" w14:textId="0B052EE6" w:rsidR="00BC58C6" w:rsidRPr="000F462D" w:rsidRDefault="00095621" w:rsidP="00DE3DF3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</w:t>
      </w:r>
      <w:r w:rsidR="00DE3DF3">
        <w:t xml:space="preserve">ии </w:t>
      </w:r>
      <w:r w:rsidRPr="000F462D">
        <w:t>работников в установленном порядке.</w:t>
      </w: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15A71"/>
    <w:rsid w:val="00246E21"/>
    <w:rsid w:val="00247043"/>
    <w:rsid w:val="00252D36"/>
    <w:rsid w:val="00266A28"/>
    <w:rsid w:val="0028767B"/>
    <w:rsid w:val="00294E5C"/>
    <w:rsid w:val="002B29B9"/>
    <w:rsid w:val="002C2D6A"/>
    <w:rsid w:val="00327776"/>
    <w:rsid w:val="00334BA8"/>
    <w:rsid w:val="003E6CDA"/>
    <w:rsid w:val="00411739"/>
    <w:rsid w:val="004A0F8E"/>
    <w:rsid w:val="00513DEF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872AAE"/>
    <w:rsid w:val="008B54AA"/>
    <w:rsid w:val="009079BD"/>
    <w:rsid w:val="009107D3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DE3DF3"/>
    <w:rsid w:val="00E07C8C"/>
    <w:rsid w:val="00E27CB0"/>
    <w:rsid w:val="00E36687"/>
    <w:rsid w:val="00E67C6A"/>
    <w:rsid w:val="00E75565"/>
    <w:rsid w:val="00EB1CA0"/>
    <w:rsid w:val="00EF3ABA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7579"/>
  <w15:docId w15:val="{F2AA31B7-CFF9-486A-91DF-FFCECBFE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E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E3D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2024-04-03T12:03:00Z</cp:lastPrinted>
  <dcterms:created xsi:type="dcterms:W3CDTF">2024-03-01T10:21:00Z</dcterms:created>
  <dcterms:modified xsi:type="dcterms:W3CDTF">2024-09-22T18:05:00Z</dcterms:modified>
</cp:coreProperties>
</file>