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1B9B" w14:textId="21528196" w:rsidR="00960E54" w:rsidRPr="00454B92" w:rsidRDefault="00CF3882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8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02876" wp14:editId="03604E7A">
            <wp:extent cx="5657850" cy="1482221"/>
            <wp:effectExtent l="0" t="0" r="0" b="3810"/>
            <wp:docPr id="1" name="Рисунок 1" descr="F:\Локалка\1. Локальные нормативные акты, регламентирующие управление образовательной организацией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1. Локальные нормативные акты, регламентирующие управление образовательной организацией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249" cy="148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5E3C0" w14:textId="77777777" w:rsidR="00960E54" w:rsidRPr="00CA195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952">
        <w:rPr>
          <w:rFonts w:ascii="Times New Roman" w:hAnsi="Times New Roman" w:cs="Times New Roman"/>
          <w:b/>
          <w:sz w:val="26"/>
          <w:szCs w:val="26"/>
        </w:rPr>
        <w:t>3. Положение о педагогическом совете</w:t>
      </w:r>
      <w:bookmarkStart w:id="0" w:name="_GoBack"/>
      <w:bookmarkEnd w:id="0"/>
    </w:p>
    <w:p w14:paraId="0A44DCF8" w14:textId="035AF7A8" w:rsidR="005B3CB1" w:rsidRPr="001C7FEB" w:rsidRDefault="006A6A07" w:rsidP="001C7FEB">
      <w:pPr>
        <w:jc w:val="center"/>
        <w:rPr>
          <w:rFonts w:ascii="Times New Roman" w:eastAsia="Calibri" w:hAnsi="Times New Roman" w:cs="Times New Roman"/>
          <w:b/>
          <w:w w:val="115"/>
          <w:sz w:val="24"/>
          <w:szCs w:val="24"/>
        </w:rPr>
      </w:pPr>
      <w:r w:rsidRPr="00571661">
        <w:rPr>
          <w:rFonts w:ascii="Times New Roman" w:eastAsia="Calibri" w:hAnsi="Times New Roman" w:cs="Times New Roman"/>
          <w:b/>
          <w:w w:val="115"/>
          <w:sz w:val="24"/>
          <w:szCs w:val="24"/>
        </w:rPr>
        <w:t>в Муниципальном казенном общеобразовательном учреждении «</w:t>
      </w:r>
      <w:proofErr w:type="spellStart"/>
      <w:r w:rsidRPr="00571661">
        <w:rPr>
          <w:rFonts w:ascii="Times New Roman" w:eastAsia="Calibri" w:hAnsi="Times New Roman" w:cs="Times New Roman"/>
          <w:b/>
          <w:w w:val="115"/>
          <w:sz w:val="24"/>
          <w:szCs w:val="24"/>
        </w:rPr>
        <w:t>Чилгирская</w:t>
      </w:r>
      <w:proofErr w:type="spellEnd"/>
      <w:r w:rsidRPr="00571661">
        <w:rPr>
          <w:rFonts w:ascii="Times New Roman" w:eastAsia="Calibri" w:hAnsi="Times New Roman" w:cs="Times New Roman"/>
          <w:b/>
          <w:w w:val="115"/>
          <w:sz w:val="24"/>
          <w:szCs w:val="24"/>
        </w:rPr>
        <w:t xml:space="preserve"> средняя общеобразовательная школа имени Филимоновой Людмилы Аркадьевны»</w:t>
      </w:r>
    </w:p>
    <w:p w14:paraId="0EDDC5AD" w14:textId="77777777" w:rsidR="00A52993" w:rsidRPr="00454B92" w:rsidRDefault="00170055" w:rsidP="006A6A0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6EE2CEC" w14:textId="662F7924" w:rsidR="006A6A07" w:rsidRPr="00CA1952" w:rsidRDefault="006A6A07" w:rsidP="006A6A07">
      <w:pPr>
        <w:pStyle w:val="TableParagraph"/>
        <w:tabs>
          <w:tab w:val="left" w:pos="2058"/>
          <w:tab w:val="left" w:pos="3558"/>
        </w:tabs>
        <w:spacing w:line="276" w:lineRule="auto"/>
        <w:ind w:right="198"/>
        <w:jc w:val="both"/>
        <w:rPr>
          <w:sz w:val="24"/>
        </w:rPr>
      </w:pPr>
      <w:r>
        <w:rPr>
          <w:sz w:val="24"/>
          <w:szCs w:val="24"/>
        </w:rPr>
        <w:t xml:space="preserve">            </w:t>
      </w:r>
      <w:r w:rsidR="005B6C6E" w:rsidRPr="00454B92">
        <w:rPr>
          <w:sz w:val="24"/>
          <w:szCs w:val="24"/>
        </w:rPr>
        <w:t xml:space="preserve">1.1. </w:t>
      </w:r>
      <w:r w:rsidR="005B3CB1" w:rsidRPr="00454B92">
        <w:rPr>
          <w:sz w:val="24"/>
          <w:szCs w:val="24"/>
        </w:rPr>
        <w:t>Настоящее Положение принято в соответствии</w:t>
      </w:r>
      <w:r w:rsidR="00BF1249" w:rsidRPr="00454B92">
        <w:rPr>
          <w:sz w:val="24"/>
          <w:szCs w:val="24"/>
        </w:rPr>
        <w:t xml:space="preserve"> с ч. 2 ст.</w:t>
      </w:r>
      <w:r w:rsidR="005B5D4C" w:rsidRPr="00454B92">
        <w:rPr>
          <w:sz w:val="24"/>
          <w:szCs w:val="24"/>
        </w:rPr>
        <w:t xml:space="preserve"> </w:t>
      </w:r>
      <w:r w:rsidR="00BF1249" w:rsidRPr="00454B92">
        <w:rPr>
          <w:sz w:val="24"/>
          <w:szCs w:val="24"/>
        </w:rPr>
        <w:t xml:space="preserve">26 Федерального закона </w:t>
      </w:r>
      <w:r w:rsidR="003E4E37" w:rsidRPr="00454B92">
        <w:rPr>
          <w:sz w:val="24"/>
          <w:szCs w:val="24"/>
        </w:rPr>
        <w:t>от 29 декабря 2012 г</w:t>
      </w:r>
      <w:r w:rsidR="00961F75">
        <w:rPr>
          <w:sz w:val="24"/>
          <w:szCs w:val="24"/>
        </w:rPr>
        <w:t>.</w:t>
      </w:r>
      <w:r w:rsidR="003E4E37" w:rsidRPr="00454B92">
        <w:rPr>
          <w:sz w:val="24"/>
          <w:szCs w:val="24"/>
        </w:rPr>
        <w:t xml:space="preserve"> №273-ФЗ </w:t>
      </w:r>
      <w:r w:rsidR="00BF1249" w:rsidRPr="00454B92">
        <w:rPr>
          <w:sz w:val="24"/>
          <w:szCs w:val="24"/>
        </w:rPr>
        <w:t>«Об образовании в Российской Федерации</w:t>
      </w:r>
      <w:r w:rsidR="003E4E37" w:rsidRPr="00454B92">
        <w:rPr>
          <w:sz w:val="24"/>
          <w:szCs w:val="24"/>
        </w:rPr>
        <w:t>»</w:t>
      </w:r>
      <w:r w:rsidR="005B5D4C" w:rsidRPr="00454B92">
        <w:rPr>
          <w:sz w:val="24"/>
          <w:szCs w:val="24"/>
        </w:rPr>
        <w:t>;</w:t>
      </w:r>
      <w:r w:rsidR="00BF1249" w:rsidRPr="00454B92">
        <w:rPr>
          <w:sz w:val="24"/>
          <w:szCs w:val="24"/>
        </w:rPr>
        <w:t xml:space="preserve"> </w:t>
      </w:r>
      <w:r w:rsidR="00BB6DE1" w:rsidRPr="00454B92">
        <w:rPr>
          <w:sz w:val="24"/>
          <w:szCs w:val="24"/>
        </w:rPr>
        <w:t>Ф</w:t>
      </w:r>
      <w:r w:rsidR="00BF1249" w:rsidRPr="00454B92">
        <w:rPr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sz w:val="24"/>
          <w:szCs w:val="24"/>
        </w:rPr>
        <w:t>ом</w:t>
      </w:r>
      <w:r w:rsidR="00BF1249" w:rsidRPr="00454B92">
        <w:rPr>
          <w:sz w:val="24"/>
          <w:szCs w:val="24"/>
        </w:rPr>
        <w:t xml:space="preserve"> </w:t>
      </w:r>
      <w:r w:rsidR="006A04B0" w:rsidRPr="00454B92">
        <w:rPr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sz w:val="24"/>
          <w:szCs w:val="24"/>
        </w:rPr>
        <w:t>н</w:t>
      </w:r>
      <w:r w:rsidR="006A04B0" w:rsidRPr="00454B92">
        <w:rPr>
          <w:sz w:val="24"/>
          <w:szCs w:val="24"/>
        </w:rPr>
        <w:t>овного общего образования»;</w:t>
      </w:r>
      <w:r w:rsidR="00562BC9" w:rsidRPr="00454B92">
        <w:rPr>
          <w:sz w:val="24"/>
          <w:szCs w:val="24"/>
        </w:rPr>
        <w:t xml:space="preserve"> </w:t>
      </w:r>
      <w:r w:rsidR="00BB6DE1" w:rsidRPr="00454B92">
        <w:rPr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sz w:val="24"/>
          <w:szCs w:val="24"/>
          <w:shd w:val="clear" w:color="auto" w:fill="FFFFFF"/>
        </w:rPr>
        <w:t>риказ</w:t>
      </w:r>
      <w:r w:rsidR="00562BC9" w:rsidRPr="00454B92">
        <w:rPr>
          <w:sz w:val="24"/>
          <w:szCs w:val="24"/>
          <w:shd w:val="clear" w:color="auto" w:fill="FFFFFF"/>
        </w:rPr>
        <w:t>ом</w:t>
      </w:r>
      <w:r w:rsidR="006A04B0" w:rsidRPr="00454B92">
        <w:rPr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sz w:val="24"/>
          <w:szCs w:val="24"/>
          <w:shd w:val="clear" w:color="auto" w:fill="FFFFFF"/>
        </w:rPr>
        <w:t>иными</w:t>
      </w:r>
      <w:r w:rsidR="00562BC9" w:rsidRPr="00454B92">
        <w:rPr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sz w:val="24"/>
          <w:szCs w:val="24"/>
          <w:shd w:val="clear" w:color="auto" w:fill="FFFFFF"/>
        </w:rPr>
        <w:t>о-правовыми</w:t>
      </w:r>
      <w:r w:rsidR="00562BC9" w:rsidRPr="00454B92">
        <w:rPr>
          <w:sz w:val="24"/>
          <w:szCs w:val="24"/>
          <w:shd w:val="clear" w:color="auto" w:fill="FFFFFF"/>
        </w:rPr>
        <w:t xml:space="preserve"> актами, Уставом </w:t>
      </w:r>
      <w:r w:rsidRPr="00CA1952">
        <w:rPr>
          <w:sz w:val="24"/>
        </w:rPr>
        <w:t>МКОУ</w:t>
      </w:r>
      <w:r w:rsidRPr="00CA1952">
        <w:rPr>
          <w:spacing w:val="19"/>
          <w:sz w:val="24"/>
        </w:rPr>
        <w:t xml:space="preserve"> </w:t>
      </w:r>
      <w:r w:rsidRPr="00CA1952">
        <w:rPr>
          <w:sz w:val="24"/>
        </w:rPr>
        <w:t>«</w:t>
      </w:r>
      <w:proofErr w:type="spellStart"/>
      <w:r w:rsidRPr="00CA1952">
        <w:rPr>
          <w:sz w:val="24"/>
        </w:rPr>
        <w:t>Чилгирская</w:t>
      </w:r>
      <w:proofErr w:type="spellEnd"/>
      <w:r w:rsidRPr="00CA1952">
        <w:rPr>
          <w:sz w:val="24"/>
        </w:rPr>
        <w:t xml:space="preserve"> СОШ</w:t>
      </w:r>
      <w:r w:rsidRPr="00CA1952">
        <w:rPr>
          <w:spacing w:val="20"/>
          <w:sz w:val="24"/>
        </w:rPr>
        <w:t xml:space="preserve"> </w:t>
      </w:r>
      <w:r w:rsidRPr="00CA1952">
        <w:rPr>
          <w:sz w:val="24"/>
        </w:rPr>
        <w:t>им.</w:t>
      </w:r>
      <w:r w:rsidRPr="00CA1952">
        <w:rPr>
          <w:spacing w:val="25"/>
          <w:sz w:val="24"/>
        </w:rPr>
        <w:t xml:space="preserve"> </w:t>
      </w:r>
      <w:r w:rsidRPr="00CA1952">
        <w:rPr>
          <w:sz w:val="24"/>
        </w:rPr>
        <w:t>Филимоновой Л.А.»</w:t>
      </w:r>
    </w:p>
    <w:p w14:paraId="17691832" w14:textId="1DA9BAC8" w:rsidR="00501C42" w:rsidRPr="006A6A07" w:rsidRDefault="006A6A07" w:rsidP="006A6A07">
      <w:pPr>
        <w:pStyle w:val="TableParagraph"/>
        <w:tabs>
          <w:tab w:val="left" w:pos="2058"/>
          <w:tab w:val="left" w:pos="3558"/>
        </w:tabs>
        <w:ind w:right="198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="005B6C6E" w:rsidRPr="00454B92">
        <w:rPr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Pr="00CA1952">
        <w:rPr>
          <w:sz w:val="24"/>
        </w:rPr>
        <w:t>МКОУ</w:t>
      </w:r>
      <w:r w:rsidRPr="00CA1952">
        <w:rPr>
          <w:spacing w:val="19"/>
          <w:sz w:val="24"/>
        </w:rPr>
        <w:t xml:space="preserve"> </w:t>
      </w:r>
      <w:r w:rsidRPr="00CA1952">
        <w:rPr>
          <w:sz w:val="24"/>
        </w:rPr>
        <w:t>«</w:t>
      </w:r>
      <w:proofErr w:type="spellStart"/>
      <w:r w:rsidRPr="00CA1952">
        <w:rPr>
          <w:sz w:val="24"/>
        </w:rPr>
        <w:t>Чилгирская</w:t>
      </w:r>
      <w:proofErr w:type="spellEnd"/>
      <w:r w:rsidRPr="00CA1952">
        <w:rPr>
          <w:sz w:val="24"/>
        </w:rPr>
        <w:t xml:space="preserve"> СОШ</w:t>
      </w:r>
      <w:r w:rsidRPr="00CA1952">
        <w:rPr>
          <w:spacing w:val="20"/>
          <w:sz w:val="24"/>
        </w:rPr>
        <w:t xml:space="preserve"> </w:t>
      </w:r>
      <w:r w:rsidRPr="00CA1952">
        <w:rPr>
          <w:sz w:val="24"/>
        </w:rPr>
        <w:t>им.</w:t>
      </w:r>
      <w:r w:rsidRPr="00CA1952">
        <w:rPr>
          <w:spacing w:val="25"/>
          <w:sz w:val="24"/>
        </w:rPr>
        <w:t xml:space="preserve"> </w:t>
      </w:r>
      <w:r w:rsidRPr="00CA1952">
        <w:rPr>
          <w:sz w:val="24"/>
        </w:rPr>
        <w:t>Филимоновой Л.А.»</w:t>
      </w:r>
      <w:r w:rsidR="00501C42" w:rsidRPr="00454B92">
        <w:rPr>
          <w:sz w:val="24"/>
          <w:szCs w:val="24"/>
          <w:shd w:val="clear" w:color="auto" w:fill="FFFFFF"/>
        </w:rPr>
        <w:t>,</w:t>
      </w:r>
      <w:r w:rsidR="00562BC9" w:rsidRPr="00454B92">
        <w:rPr>
          <w:sz w:val="24"/>
          <w:szCs w:val="24"/>
          <w:shd w:val="clear" w:color="auto" w:fill="FFFFFF"/>
        </w:rPr>
        <w:t xml:space="preserve"> </w:t>
      </w:r>
      <w:r w:rsidR="00501C42" w:rsidRPr="00454B92">
        <w:rPr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14:paraId="35D1F0FC" w14:textId="77777777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14:paraId="5216BD93" w14:textId="58DE9F07"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7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2/3 </w:t>
      </w:r>
      <w:r w:rsidR="00F95696" w:rsidRPr="001C7FEB">
        <w:rPr>
          <w:rFonts w:ascii="Times New Roman" w:hAnsi="Times New Roman" w:cs="Times New Roman"/>
          <w:sz w:val="24"/>
          <w:szCs w:val="24"/>
          <w:shd w:val="clear" w:color="auto" w:fill="FFFFFF"/>
        </w:rPr>
        <w:t>от численного состава его членов.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D739BED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14:paraId="67319FAC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14:paraId="32191D33" w14:textId="4E58B1D0" w:rsidR="006A6A07" w:rsidRPr="00454B92" w:rsidRDefault="005B6C6E" w:rsidP="001C7F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педагогического совета проводятся не реже </w:t>
      </w:r>
      <w:r w:rsidR="001C7FE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74C50" w:rsidRPr="001C7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учебном году.</w:t>
      </w:r>
    </w:p>
    <w:p w14:paraId="2B4DA866" w14:textId="77777777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14:paraId="5D422653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</w:t>
      </w:r>
      <w:r w:rsidR="008A4FA8" w:rsidRPr="00454B92"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1841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4C88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14:paraId="46C4CBDB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6CD7138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14:paraId="127D30F6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14:paraId="67CC0902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14:paraId="1982820C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14:paraId="3EC3C48D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5825EB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14:paraId="0BB39A44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14:paraId="0431D9C8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14:paraId="077C6E2E" w14:textId="77777777"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4B9B87BE" w14:textId="77777777"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14:paraId="28B3643C" w14:textId="77777777"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5190DF8" w14:textId="77777777"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14:paraId="2D39911A" w14:textId="77777777"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14:paraId="14805A28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5D7E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825DA7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8FF5" w14:textId="77777777"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14:paraId="4A527E00" w14:textId="2ACF0330" w:rsidR="005842EB" w:rsidRPr="006A6A07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3.1. Информация о заседании педагогического совета доводится до сведения его членов и пригашенных лиц не </w:t>
      </w:r>
      <w:r w:rsidRPr="001C7FEB">
        <w:rPr>
          <w:rFonts w:ascii="Times New Roman" w:hAnsi="Times New Roman" w:cs="Times New Roman"/>
          <w:sz w:val="24"/>
          <w:szCs w:val="24"/>
        </w:rPr>
        <w:t>по</w:t>
      </w:r>
      <w:r w:rsidR="008A4FA8" w:rsidRPr="001C7FEB">
        <w:rPr>
          <w:rFonts w:ascii="Times New Roman" w:hAnsi="Times New Roman" w:cs="Times New Roman"/>
          <w:sz w:val="24"/>
          <w:szCs w:val="24"/>
        </w:rPr>
        <w:t>з</w:t>
      </w:r>
      <w:r w:rsidRPr="001C7FEB">
        <w:rPr>
          <w:rFonts w:ascii="Times New Roman" w:hAnsi="Times New Roman" w:cs="Times New Roman"/>
          <w:sz w:val="24"/>
          <w:szCs w:val="24"/>
        </w:rPr>
        <w:t>днее</w:t>
      </w:r>
      <w:r w:rsidR="001C7FEB">
        <w:rPr>
          <w:rFonts w:ascii="Times New Roman" w:hAnsi="Times New Roman" w:cs="Times New Roman"/>
          <w:sz w:val="24"/>
          <w:szCs w:val="24"/>
        </w:rPr>
        <w:t xml:space="preserve"> 3</w:t>
      </w:r>
      <w:r w:rsidR="009C2BE6" w:rsidRPr="001C7FEB">
        <w:rPr>
          <w:rFonts w:ascii="Times New Roman" w:hAnsi="Times New Roman" w:cs="Times New Roman"/>
          <w:sz w:val="24"/>
          <w:szCs w:val="24"/>
        </w:rPr>
        <w:t xml:space="preserve"> </w:t>
      </w:r>
      <w:r w:rsidRPr="006A6A07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14:paraId="59B8913A" w14:textId="77777777"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A07">
        <w:rPr>
          <w:rFonts w:ascii="Times New Roman" w:hAnsi="Times New Roman" w:cs="Times New Roman"/>
          <w:sz w:val="24"/>
          <w:szCs w:val="24"/>
        </w:rPr>
        <w:t>3.2. Члены педагогического</w:t>
      </w:r>
      <w:r w:rsidRPr="00454B92">
        <w:rPr>
          <w:rFonts w:ascii="Times New Roman" w:hAnsi="Times New Roman" w:cs="Times New Roman"/>
          <w:sz w:val="24"/>
          <w:szCs w:val="24"/>
        </w:rPr>
        <w:t xml:space="preserve">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14:paraId="18A84600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14:paraId="0A921F02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14:paraId="22BC3B43" w14:textId="77777777"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1C7FEB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71661"/>
    <w:rsid w:val="005842EB"/>
    <w:rsid w:val="005B3CB1"/>
    <w:rsid w:val="005B5D4C"/>
    <w:rsid w:val="005B6C6E"/>
    <w:rsid w:val="00645797"/>
    <w:rsid w:val="006A04B0"/>
    <w:rsid w:val="006A6A07"/>
    <w:rsid w:val="006C2708"/>
    <w:rsid w:val="006C4796"/>
    <w:rsid w:val="007377E1"/>
    <w:rsid w:val="007D2977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CA1952"/>
    <w:rsid w:val="00CF3882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C4B"/>
  <w15:docId w15:val="{AF7E20D0-0F3C-4658-8CEE-059235A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A1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9</cp:revision>
  <dcterms:created xsi:type="dcterms:W3CDTF">2024-03-01T10:27:00Z</dcterms:created>
  <dcterms:modified xsi:type="dcterms:W3CDTF">2024-09-22T18:07:00Z</dcterms:modified>
</cp:coreProperties>
</file>