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0C56" w:rsidRPr="002F1375" w:rsidRDefault="00180C56" w:rsidP="005A6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F137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Муниципальное казенное общеобразовательное учреждение</w:t>
      </w:r>
    </w:p>
    <w:p w:rsidR="00180C56" w:rsidRPr="002F1375" w:rsidRDefault="00180C56" w:rsidP="00180C56">
      <w:pPr>
        <w:spacing w:after="0" w:line="360" w:lineRule="auto"/>
        <w:ind w:left="46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F137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proofErr w:type="spellStart"/>
      <w:r w:rsidRPr="002F137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Чилгирская</w:t>
      </w:r>
      <w:proofErr w:type="spellEnd"/>
      <w:r w:rsidRPr="002F137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средняя общеобразовательная школа </w:t>
      </w:r>
    </w:p>
    <w:p w:rsidR="00180C56" w:rsidRPr="002F1375" w:rsidRDefault="00180C56" w:rsidP="00180C56">
      <w:pPr>
        <w:spacing w:after="0" w:line="360" w:lineRule="auto"/>
        <w:ind w:left="46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F137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имени Филимоновой Л.А.»</w:t>
      </w:r>
    </w:p>
    <w:p w:rsidR="00180C56" w:rsidRPr="002F1375" w:rsidRDefault="00180C56" w:rsidP="00180C56">
      <w:pPr>
        <w:spacing w:after="0" w:line="240" w:lineRule="auto"/>
        <w:ind w:left="46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0C56" w:rsidRPr="005A6BA2" w:rsidRDefault="005A6BA2" w:rsidP="005A6BA2">
      <w:pPr>
        <w:pStyle w:val="a6"/>
      </w:pPr>
      <w:r>
        <w:rPr>
          <w:noProof/>
        </w:rPr>
        <w:drawing>
          <wp:inline distT="0" distB="0" distL="0" distR="0" wp14:anchorId="338F55B7" wp14:editId="23152D90">
            <wp:extent cx="6370320" cy="245879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72" cy="246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2F137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РАБОЧАЯ ПРОГРАММА </w:t>
      </w:r>
    </w:p>
    <w:p w:rsidR="00180C56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По </w:t>
      </w:r>
      <w:r w:rsidRPr="002F137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внеурочной деят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ельности Центра образования естественно-научной и технологической направленностей</w:t>
      </w:r>
    </w:p>
    <w:p w:rsidR="00180C56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«Точка роста»</w:t>
      </w: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«Творческая биология»</w:t>
      </w: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для 7</w:t>
      </w:r>
      <w:r w:rsidRPr="002F137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класса</w:t>
      </w: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2024-2025</w:t>
      </w:r>
      <w:r w:rsidRPr="002F137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учебный год</w:t>
      </w:r>
    </w:p>
    <w:p w:rsidR="00180C56" w:rsidRPr="002F1375" w:rsidRDefault="00180C56" w:rsidP="00180C56">
      <w:pPr>
        <w:spacing w:after="0" w:line="240" w:lineRule="auto"/>
        <w:ind w:left="461" w:hanging="10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2F137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Составитель: Очирова Е.Н.</w:t>
      </w:r>
    </w:p>
    <w:p w:rsidR="00180C56" w:rsidRPr="002F1375" w:rsidRDefault="00180C56" w:rsidP="00180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180C56" w:rsidRPr="002F13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20" w:footer="720" w:gutter="0"/>
          <w:cols w:space="720"/>
        </w:sectPr>
      </w:pPr>
    </w:p>
    <w:p w:rsidR="00180C56" w:rsidRDefault="00180C56" w:rsidP="00A17802">
      <w:pPr>
        <w:spacing w:before="100" w:beforeAutospacing="1" w:after="100" w:afterAutospacing="1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BD51BE" w:rsidRPr="00747095" w:rsidRDefault="00BD51BE" w:rsidP="00A17802">
      <w:pPr>
        <w:spacing w:before="100" w:beforeAutospacing="1" w:after="100" w:afterAutospacing="1"/>
        <w:ind w:right="-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709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Качественное образование сегодня – это создание условий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воспитания и развития школьников в соответствии с требованиями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федерального государственного ста</w:t>
      </w:r>
      <w:r w:rsidR="00747095">
        <w:rPr>
          <w:rFonts w:ascii="Times New Roman" w:hAnsi="Times New Roman" w:cs="Times New Roman"/>
          <w:sz w:val="24"/>
          <w:szCs w:val="24"/>
        </w:rPr>
        <w:t>ндарта второго поколения (ФГОС)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гражданина Российской Федерации. Среди установленных Стандартом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выделяются личностн</w:t>
      </w:r>
      <w:r w:rsidR="00747095">
        <w:rPr>
          <w:rFonts w:ascii="Times New Roman" w:hAnsi="Times New Roman" w:cs="Times New Roman"/>
          <w:sz w:val="24"/>
          <w:szCs w:val="24"/>
        </w:rPr>
        <w:t xml:space="preserve">ые, предметные и метапредметные </w:t>
      </w:r>
      <w:r w:rsidRPr="00747095">
        <w:rPr>
          <w:rFonts w:ascii="Times New Roman" w:hAnsi="Times New Roman" w:cs="Times New Roman"/>
          <w:sz w:val="24"/>
          <w:szCs w:val="24"/>
        </w:rPr>
        <w:t>(межпредметные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понятия и УУД: регулятивные, познавательные и коммуникативные.) В то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же время среди личностных характеристик выпускника ФГОС ориентиру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ет </w:t>
      </w:r>
      <w:r w:rsidRPr="00747095">
        <w:rPr>
          <w:rFonts w:ascii="Times New Roman" w:hAnsi="Times New Roman" w:cs="Times New Roman"/>
          <w:sz w:val="24"/>
          <w:szCs w:val="24"/>
        </w:rPr>
        <w:t>н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а становление таких качеств как </w:t>
      </w:r>
      <w:r w:rsidRPr="00747095">
        <w:rPr>
          <w:rFonts w:ascii="Times New Roman" w:hAnsi="Times New Roman" w:cs="Times New Roman"/>
          <w:sz w:val="24"/>
          <w:szCs w:val="24"/>
        </w:rPr>
        <w:t>креативность, умение критически</w:t>
      </w:r>
      <w:r w:rsidR="00747095">
        <w:rPr>
          <w:rFonts w:ascii="Times New Roman" w:hAnsi="Times New Roman" w:cs="Times New Roman"/>
          <w:sz w:val="24"/>
          <w:szCs w:val="24"/>
        </w:rPr>
        <w:t xml:space="preserve"> мыслить, 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мотивированность на </w:t>
      </w:r>
      <w:r w:rsidRPr="00747095">
        <w:rPr>
          <w:rFonts w:ascii="Times New Roman" w:hAnsi="Times New Roman" w:cs="Times New Roman"/>
          <w:sz w:val="24"/>
          <w:szCs w:val="24"/>
        </w:rPr>
        <w:t>творчество и инновационную деятельность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Программы воспитания и социализации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обучающихся в соотв</w:t>
      </w:r>
      <w:r w:rsidR="00747095">
        <w:rPr>
          <w:rFonts w:ascii="Times New Roman" w:hAnsi="Times New Roman" w:cs="Times New Roman"/>
          <w:sz w:val="24"/>
          <w:szCs w:val="24"/>
        </w:rPr>
        <w:t>етствии с духовно-нравственной к</w:t>
      </w:r>
      <w:r w:rsidRPr="00747095">
        <w:rPr>
          <w:rFonts w:ascii="Times New Roman" w:hAnsi="Times New Roman" w:cs="Times New Roman"/>
          <w:sz w:val="24"/>
          <w:szCs w:val="24"/>
        </w:rPr>
        <w:t>онцепцией должны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быть построены на основе базовых национальных ценностей российского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общества среди которых: труд и творчество, природа и искусство,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патриотизм и т.д. Так как ее целью является воспитание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высоконравственного, творческого и компетентного гражданина.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Таким образом, для обеспечения достижения результатов освоения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основной образовательной программы, необходимо создание условий для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самореализации и развития обучающихся, становления их личностных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характеристик. Реализация всех этих требований немыслима при передаче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готовых знаний от учителя ученику. Для достижения желаемого результата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мы предлагаем использовать деятельность, которая заставляет искать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анализировать, сравнивать, делать выводы, создавать новое (пусть даже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субъективно новое), т.е. творческую деятельность и краеведческий подход</w:t>
      </w:r>
      <w:r w:rsidR="00F63EB2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при изучении биологии. Такая работа должна быть комплексной и</w:t>
      </w:r>
      <w:r w:rsidR="00747095">
        <w:rPr>
          <w:rFonts w:ascii="Times New Roman" w:hAnsi="Times New Roman" w:cs="Times New Roman"/>
          <w:sz w:val="24"/>
          <w:szCs w:val="24"/>
        </w:rPr>
        <w:t xml:space="preserve"> системной. </w:t>
      </w:r>
      <w:r w:rsidRPr="00747095">
        <w:rPr>
          <w:rFonts w:ascii="Times New Roman" w:hAnsi="Times New Roman" w:cs="Times New Roman"/>
          <w:sz w:val="24"/>
          <w:szCs w:val="24"/>
        </w:rPr>
        <w:t>Только использование всего спектра творческих работ и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региональной составляющей обеспечивает формирование и развитие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полного комплекса УУД, а также вышеуказанных национальных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ценностей. При этом для реализации такого подхода учителю часто не</w:t>
      </w:r>
      <w:r w:rsid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хватает урочного времени и программа внеурочной деятельности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«Творческая биология» помогает решить данную проблему. Реализация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программы «Творческая биология», опираясь на содержание основной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по биологии, переводит усвоение учебной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информации на III (применение) и IV(твор</w:t>
      </w:r>
      <w:r w:rsidR="00161484">
        <w:rPr>
          <w:rFonts w:ascii="Times New Roman" w:hAnsi="Times New Roman" w:cs="Times New Roman"/>
          <w:color w:val="000000"/>
          <w:sz w:val="24"/>
          <w:szCs w:val="24"/>
        </w:rPr>
        <w:t>чество) уровни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60000"/>
          <w:sz w:val="24"/>
          <w:szCs w:val="24"/>
        </w:rPr>
      </w:pPr>
      <w:r w:rsidRPr="00747095">
        <w:rPr>
          <w:rFonts w:ascii="Times New Roman" w:hAnsi="Times New Roman" w:cs="Times New Roman"/>
          <w:color w:val="060000"/>
          <w:sz w:val="24"/>
          <w:szCs w:val="24"/>
        </w:rPr>
        <w:t>Таким образом, биологическая составляющая способствует формированию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="00161484">
        <w:rPr>
          <w:rFonts w:ascii="Times New Roman" w:hAnsi="Times New Roman" w:cs="Times New Roman"/>
          <w:color w:val="060000"/>
          <w:sz w:val="24"/>
          <w:szCs w:val="24"/>
        </w:rPr>
        <w:t xml:space="preserve">научного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мировоззрения, позволяет постигнуть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законы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природы,</w:t>
      </w:r>
      <w:r w:rsidR="00161484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творческая деятельность и креативность является неотъемлемой частью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деятельности.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В связи с отсутствием в обязательном минимуме содержания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по биологии ФГОС регионального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компонента, краеведческая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(региональная) составляющая программы</w:t>
      </w:r>
    </w:p>
    <w:p w:rsidR="00BD51BE" w:rsidRPr="00747095" w:rsidRDefault="00BD51BE" w:rsidP="00161484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60000"/>
          <w:sz w:val="24"/>
          <w:szCs w:val="24"/>
        </w:rPr>
      </w:pPr>
      <w:r w:rsidRPr="00747095">
        <w:rPr>
          <w:rFonts w:ascii="Times New Roman" w:hAnsi="Times New Roman" w:cs="Times New Roman"/>
          <w:color w:val="060000"/>
          <w:sz w:val="24"/>
          <w:szCs w:val="24"/>
        </w:rPr>
        <w:t>«Творческая биология» позволяет</w:t>
      </w:r>
      <w:r w:rsidR="00161484">
        <w:rPr>
          <w:rFonts w:ascii="Times New Roman" w:hAnsi="Times New Roman" w:cs="Times New Roman"/>
          <w:color w:val="060000"/>
          <w:sz w:val="24"/>
          <w:szCs w:val="24"/>
        </w:rPr>
        <w:t xml:space="preserve"> реализовать такой национальной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ценности как воспитание патриотизма и любви к родному краю.</w:t>
      </w:r>
    </w:p>
    <w:p w:rsidR="00BD51BE" w:rsidRPr="00747095" w:rsidRDefault="00BD51BE" w:rsidP="00161484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60000"/>
          <w:sz w:val="24"/>
          <w:szCs w:val="24"/>
        </w:rPr>
      </w:pPr>
      <w:r w:rsidRPr="00747095">
        <w:rPr>
          <w:rFonts w:ascii="Times New Roman" w:hAnsi="Times New Roman" w:cs="Times New Roman"/>
          <w:color w:val="060000"/>
          <w:sz w:val="24"/>
          <w:szCs w:val="24"/>
        </w:rPr>
        <w:t>Программа основана на возра</w:t>
      </w:r>
      <w:r w:rsidR="00161484">
        <w:rPr>
          <w:rFonts w:ascii="Times New Roman" w:hAnsi="Times New Roman" w:cs="Times New Roman"/>
          <w:color w:val="060000"/>
          <w:sz w:val="24"/>
          <w:szCs w:val="24"/>
        </w:rPr>
        <w:t xml:space="preserve">стных особенностях учащихся 5-8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классов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 xml:space="preserve">: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любознательность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 xml:space="preserve">,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богатс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т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во воображен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 xml:space="preserve">ия,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с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т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ре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мл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ен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и</w:t>
      </w:r>
      <w:r w:rsidR="00161484">
        <w:rPr>
          <w:rFonts w:ascii="Times New Roman" w:hAnsi="Times New Roman" w:cs="Times New Roman"/>
          <w:color w:val="060000"/>
          <w:sz w:val="24"/>
          <w:szCs w:val="24"/>
        </w:rPr>
        <w:t xml:space="preserve">е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к 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т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ворчес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т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в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 xml:space="preserve">у,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в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ы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со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ки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й уровень познавательного интереса, конкретность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воспр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и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я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ти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я</w:t>
      </w:r>
      <w:r w:rsidRPr="00747095">
        <w:rPr>
          <w:rFonts w:ascii="Times New Roman" w:hAnsi="Times New Roman" w:cs="Times New Roman"/>
          <w:color w:val="454241"/>
          <w:sz w:val="24"/>
          <w:szCs w:val="24"/>
        </w:rPr>
        <w:t xml:space="preserve">,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желание быть лидером и чувство взрослости. Учитывает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ведущую деятельность младши</w:t>
      </w:r>
      <w:r w:rsidR="00161484">
        <w:rPr>
          <w:rFonts w:ascii="Times New Roman" w:hAnsi="Times New Roman" w:cs="Times New Roman"/>
          <w:color w:val="000000"/>
          <w:sz w:val="24"/>
          <w:szCs w:val="24"/>
        </w:rPr>
        <w:t xml:space="preserve">х подростков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-личностное общение со сверстниками.</w:t>
      </w:r>
    </w:p>
    <w:p w:rsidR="00EE5920" w:rsidRPr="00747095" w:rsidRDefault="00BD51BE" w:rsidP="00161484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60000"/>
          <w:sz w:val="24"/>
          <w:szCs w:val="24"/>
        </w:rPr>
      </w:pPr>
      <w:r w:rsidRPr="00747095">
        <w:rPr>
          <w:rFonts w:ascii="Times New Roman" w:hAnsi="Times New Roman" w:cs="Times New Roman"/>
          <w:color w:val="060000"/>
          <w:sz w:val="24"/>
          <w:szCs w:val="24"/>
        </w:rPr>
        <w:t>При этом за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н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ят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и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я по программе 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п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озволяют 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и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с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п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ол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ь</w:t>
      </w:r>
      <w:r w:rsidR="00161484">
        <w:rPr>
          <w:rFonts w:ascii="Times New Roman" w:hAnsi="Times New Roman" w:cs="Times New Roman"/>
          <w:color w:val="060000"/>
          <w:sz w:val="24"/>
          <w:szCs w:val="24"/>
        </w:rPr>
        <w:t xml:space="preserve">зовать системно-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деятельностный и л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и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чнос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тн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о-ориент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и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рованный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подход </w:t>
      </w:r>
      <w:r w:rsidRPr="00747095">
        <w:rPr>
          <w:rFonts w:ascii="Times New Roman" w:hAnsi="Times New Roman" w:cs="Times New Roman"/>
          <w:color w:val="020000"/>
          <w:sz w:val="24"/>
          <w:szCs w:val="24"/>
        </w:rPr>
        <w:t xml:space="preserve">в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об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у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чении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 xml:space="preserve">,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форм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и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ровать 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ин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терес к ес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т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ес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т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ве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н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ны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м н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а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у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ка</w:t>
      </w:r>
      <w:r w:rsidRPr="00747095">
        <w:rPr>
          <w:rFonts w:ascii="Times New Roman" w:hAnsi="Times New Roman" w:cs="Times New Roman"/>
          <w:color w:val="201712"/>
          <w:sz w:val="24"/>
          <w:szCs w:val="24"/>
        </w:rPr>
        <w:t>м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,</w:t>
      </w:r>
      <w:r w:rsidR="00EE5920" w:rsidRPr="00747095">
        <w:rPr>
          <w:rFonts w:ascii="Times New Roman" w:hAnsi="Times New Roman" w:cs="Times New Roman"/>
          <w:color w:val="06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создавать условия для развития творческого потенциала учащихся.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: 1 год.</w:t>
      </w:r>
    </w:p>
    <w:p w:rsidR="00A17802" w:rsidRDefault="00BD51BE" w:rsidP="00A17802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курса</w:t>
      </w:r>
      <w:r w:rsidR="0016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учебном плане</w:t>
      </w:r>
    </w:p>
    <w:p w:rsidR="00BD51BE" w:rsidRPr="00747095" w:rsidRDefault="00BD51BE" w:rsidP="00A17802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 рассчитан на 34 часа (1 часу в неделю)</w:t>
      </w:r>
    </w:p>
    <w:p w:rsidR="00BD51BE" w:rsidRPr="00747095" w:rsidRDefault="00BD51BE" w:rsidP="00747095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Количество тем регионального содержания – 10;</w:t>
      </w:r>
    </w:p>
    <w:p w:rsidR="00BD51BE" w:rsidRPr="00747095" w:rsidRDefault="00BD51BE" w:rsidP="00747095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творческих работ – 29;</w:t>
      </w:r>
    </w:p>
    <w:p w:rsidR="00BD51BE" w:rsidRPr="00747095" w:rsidRDefault="00BD51BE" w:rsidP="00747095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экскурсионно-практических работ - 2;</w:t>
      </w:r>
    </w:p>
    <w:p w:rsidR="00BD51BE" w:rsidRPr="00747095" w:rsidRDefault="00BD51BE" w:rsidP="00747095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бесед – 34;</w:t>
      </w:r>
    </w:p>
    <w:p w:rsidR="00161484" w:rsidRDefault="00BD51BE" w:rsidP="00161484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Промежуточная аттестация п</w:t>
      </w:r>
      <w:r w:rsidR="0016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роводится в форме представления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 творческ</w:t>
      </w:r>
      <w:r w:rsidR="0016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 работ, созданных на занятии.</w:t>
      </w:r>
    </w:p>
    <w:p w:rsidR="00BD51BE" w:rsidRPr="00747095" w:rsidRDefault="00BD51BE" w:rsidP="00161484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конце курса о</w:t>
      </w:r>
      <w:r w:rsidR="0016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тдельные обучающиеся или группы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 представляют научно- исследовательские работы на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школьной научно-практической конференции.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адресована в первую очередь педагогам дополнительного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 - учителям биологии. Поскольку изучение биологии,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начинается с 5-го клас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са, реализация данной программы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позволит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увлечь обучающихся, активизировать познавательную деятельность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изучении данного предмета.</w:t>
      </w:r>
    </w:p>
    <w:p w:rsidR="00BD51BE" w:rsidRPr="00747095" w:rsidRDefault="00BD51BE" w:rsidP="00747095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курса:</w:t>
      </w:r>
    </w:p>
    <w:p w:rsidR="00BD51BE" w:rsidRPr="00747095" w:rsidRDefault="00BD51BE" w:rsidP="00747095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универсальных учебных действий, национальных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ценностей: патриотизм, творчество.</w:t>
      </w:r>
    </w:p>
    <w:p w:rsidR="00EE5920" w:rsidRPr="00747095" w:rsidRDefault="00BD51BE" w:rsidP="00747095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(Учебные):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способствовать формированию представлений о сущности</w:t>
      </w:r>
      <w:r w:rsidR="00161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биологических понятий, явлений природы, интереса к биологии.</w:t>
      </w:r>
    </w:p>
    <w:p w:rsidR="00BD51BE" w:rsidRPr="00747095" w:rsidRDefault="00BD51BE" w:rsidP="00747095">
      <w:pPr>
        <w:ind w:left="-426"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Познакомить обучающихся с увлекательно-познавательными</w:t>
      </w:r>
      <w:r w:rsidR="00161484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опытами, в основе которых лежат биологические законы. Раскрыть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закономерности наблюдаемых явлений, их практическое применение.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Сформировать навыки проведения наблюдений в природе и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лабораторных условиях, работы со справочной литературой,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моделирования, составле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ния загадок и небылиц, работы с </w:t>
      </w:r>
      <w:r w:rsidRPr="00747095">
        <w:rPr>
          <w:rFonts w:ascii="Times New Roman" w:hAnsi="Times New Roman" w:cs="Times New Roman"/>
          <w:sz w:val="24"/>
          <w:szCs w:val="24"/>
        </w:rPr>
        <w:t>природными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материалами, работы с картами, планами местности и составление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планов и маршрутов, работы с кластерами, составления биологических</w:t>
      </w:r>
      <w:r w:rsidR="00EE5920" w:rsidRPr="00747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презентаций. Расширить кругозор</w:t>
      </w:r>
    </w:p>
    <w:p w:rsidR="00BD51BE" w:rsidRPr="00747095" w:rsidRDefault="00BD51BE" w:rsidP="00161484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Развивающие: </w:t>
      </w:r>
      <w:r w:rsidRPr="00747095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161484">
        <w:rPr>
          <w:rFonts w:ascii="Times New Roman" w:hAnsi="Times New Roman" w:cs="Times New Roman"/>
          <w:sz w:val="24"/>
          <w:szCs w:val="24"/>
        </w:rPr>
        <w:t xml:space="preserve">внимание, критическое мышление, </w:t>
      </w:r>
      <w:r w:rsidRPr="00747095">
        <w:rPr>
          <w:rFonts w:ascii="Times New Roman" w:hAnsi="Times New Roman" w:cs="Times New Roman"/>
          <w:sz w:val="24"/>
          <w:szCs w:val="24"/>
        </w:rPr>
        <w:t>творческие способности, навы</w:t>
      </w:r>
      <w:r w:rsidR="00161484">
        <w:rPr>
          <w:rFonts w:ascii="Times New Roman" w:hAnsi="Times New Roman" w:cs="Times New Roman"/>
          <w:sz w:val="24"/>
          <w:szCs w:val="24"/>
        </w:rPr>
        <w:t xml:space="preserve">ки смыслового чтения. Развивать </w:t>
      </w:r>
      <w:r w:rsidRPr="00747095">
        <w:rPr>
          <w:rFonts w:ascii="Times New Roman" w:hAnsi="Times New Roman" w:cs="Times New Roman"/>
          <w:sz w:val="24"/>
          <w:szCs w:val="24"/>
        </w:rPr>
        <w:t xml:space="preserve">способности строить свои </w:t>
      </w:r>
      <w:r w:rsidR="00161484">
        <w:rPr>
          <w:rFonts w:ascii="Times New Roman" w:hAnsi="Times New Roman" w:cs="Times New Roman"/>
          <w:sz w:val="24"/>
          <w:szCs w:val="24"/>
        </w:rPr>
        <w:t xml:space="preserve">мысли и формулировать гипотезы, </w:t>
      </w:r>
      <w:r w:rsidRPr="00747095">
        <w:rPr>
          <w:rFonts w:ascii="Times New Roman" w:hAnsi="Times New Roman" w:cs="Times New Roman"/>
          <w:sz w:val="24"/>
          <w:szCs w:val="24"/>
        </w:rPr>
        <w:t>аргументировать доказательства и де</w:t>
      </w:r>
      <w:r w:rsidR="00161484">
        <w:rPr>
          <w:rFonts w:ascii="Times New Roman" w:hAnsi="Times New Roman" w:cs="Times New Roman"/>
          <w:sz w:val="24"/>
          <w:szCs w:val="24"/>
        </w:rPr>
        <w:t xml:space="preserve">лать выводы, составлять планы и </w:t>
      </w:r>
      <w:r w:rsidRPr="00747095">
        <w:rPr>
          <w:rFonts w:ascii="Times New Roman" w:hAnsi="Times New Roman" w:cs="Times New Roman"/>
          <w:sz w:val="24"/>
          <w:szCs w:val="24"/>
        </w:rPr>
        <w:t xml:space="preserve">действовать в соответствии </w:t>
      </w:r>
      <w:r w:rsidR="00161484">
        <w:rPr>
          <w:rFonts w:ascii="Times New Roman" w:hAnsi="Times New Roman" w:cs="Times New Roman"/>
          <w:sz w:val="24"/>
          <w:szCs w:val="24"/>
        </w:rPr>
        <w:t xml:space="preserve">с ними. Устанавливать причинно- </w:t>
      </w:r>
      <w:r w:rsidRPr="00747095">
        <w:rPr>
          <w:rFonts w:ascii="Times New Roman" w:hAnsi="Times New Roman" w:cs="Times New Roman"/>
          <w:sz w:val="24"/>
          <w:szCs w:val="24"/>
        </w:rPr>
        <w:t>с</w:t>
      </w:r>
      <w:r w:rsidR="00161484">
        <w:rPr>
          <w:rFonts w:ascii="Times New Roman" w:hAnsi="Times New Roman" w:cs="Times New Roman"/>
          <w:sz w:val="24"/>
          <w:szCs w:val="24"/>
        </w:rPr>
        <w:t xml:space="preserve">ледственные связи. Сопоставлять экспериментальные и </w:t>
      </w:r>
      <w:r w:rsidRPr="00747095">
        <w:rPr>
          <w:rFonts w:ascii="Times New Roman" w:hAnsi="Times New Roman" w:cs="Times New Roman"/>
          <w:sz w:val="24"/>
          <w:szCs w:val="24"/>
        </w:rPr>
        <w:t>теоретические знания с объективн</w:t>
      </w:r>
      <w:r w:rsidR="00161484">
        <w:rPr>
          <w:rFonts w:ascii="Times New Roman" w:hAnsi="Times New Roman" w:cs="Times New Roman"/>
          <w:sz w:val="24"/>
          <w:szCs w:val="24"/>
        </w:rPr>
        <w:t xml:space="preserve">ыми реалиями жизни. Формировать </w:t>
      </w:r>
      <w:r w:rsidRPr="00747095">
        <w:rPr>
          <w:rFonts w:ascii="Times New Roman" w:hAnsi="Times New Roman" w:cs="Times New Roman"/>
          <w:sz w:val="24"/>
          <w:szCs w:val="24"/>
        </w:rPr>
        <w:t>опыт творческой деятельности, научное мировоззрение. Развивать</w:t>
      </w:r>
      <w:r w:rsidR="00161484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самостоятельность, способность к самоанализу и самооценке.</w:t>
      </w:r>
    </w:p>
    <w:p w:rsidR="00161484" w:rsidRDefault="00BD51BE" w:rsidP="00161484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 xml:space="preserve">Развивать эмоциональную </w:t>
      </w:r>
      <w:r w:rsidR="00161484">
        <w:rPr>
          <w:rFonts w:ascii="Times New Roman" w:hAnsi="Times New Roman" w:cs="Times New Roman"/>
          <w:sz w:val="24"/>
          <w:szCs w:val="24"/>
        </w:rPr>
        <w:t xml:space="preserve">сферу и познавательный интерес, мотивационную сферу </w:t>
      </w:r>
      <w:r w:rsidRPr="00747095">
        <w:rPr>
          <w:rFonts w:ascii="Times New Roman" w:hAnsi="Times New Roman" w:cs="Times New Roman"/>
          <w:sz w:val="24"/>
          <w:szCs w:val="24"/>
        </w:rPr>
        <w:t xml:space="preserve">коммуникативную компетентность. </w:t>
      </w:r>
    </w:p>
    <w:p w:rsidR="00BD51BE" w:rsidRPr="00747095" w:rsidRDefault="00161484" w:rsidP="00161484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BD51BE" w:rsidRPr="00747095">
        <w:rPr>
          <w:rFonts w:ascii="Times New Roman" w:hAnsi="Times New Roman" w:cs="Times New Roman"/>
          <w:sz w:val="24"/>
          <w:szCs w:val="24"/>
        </w:rPr>
        <w:t>условия для реализации приобретенных знаний, умений и навыков.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i/>
          <w:iCs/>
          <w:sz w:val="24"/>
          <w:szCs w:val="24"/>
        </w:rPr>
      </w:pPr>
      <w:r w:rsidRPr="00747095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BD51BE" w:rsidRPr="00747095" w:rsidRDefault="00BD51BE" w:rsidP="00161484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 xml:space="preserve">Воспитывать активную </w:t>
      </w:r>
      <w:r w:rsidR="00161484">
        <w:rPr>
          <w:rFonts w:ascii="Times New Roman" w:hAnsi="Times New Roman" w:cs="Times New Roman"/>
          <w:sz w:val="24"/>
          <w:szCs w:val="24"/>
        </w:rPr>
        <w:t>жизненную позицию, нравственно-</w:t>
      </w:r>
      <w:r w:rsidRPr="00747095">
        <w:rPr>
          <w:rFonts w:ascii="Times New Roman" w:hAnsi="Times New Roman" w:cs="Times New Roman"/>
          <w:sz w:val="24"/>
          <w:szCs w:val="24"/>
        </w:rPr>
        <w:t>этические принципы. Формироват</w:t>
      </w:r>
      <w:r w:rsidR="00161484">
        <w:rPr>
          <w:rFonts w:ascii="Times New Roman" w:hAnsi="Times New Roman" w:cs="Times New Roman"/>
          <w:sz w:val="24"/>
          <w:szCs w:val="24"/>
        </w:rPr>
        <w:t xml:space="preserve">ь чувство патриотизма, любовь к </w:t>
      </w:r>
      <w:r w:rsidRPr="00747095">
        <w:rPr>
          <w:rFonts w:ascii="Times New Roman" w:hAnsi="Times New Roman" w:cs="Times New Roman"/>
          <w:sz w:val="24"/>
          <w:szCs w:val="24"/>
        </w:rPr>
        <w:t>природе и малой Роди</w:t>
      </w:r>
      <w:r w:rsidR="00161484">
        <w:rPr>
          <w:rFonts w:ascii="Times New Roman" w:hAnsi="Times New Roman" w:cs="Times New Roman"/>
          <w:sz w:val="24"/>
          <w:szCs w:val="24"/>
        </w:rPr>
        <w:t xml:space="preserve">не. Способствовать формированию </w:t>
      </w:r>
      <w:r w:rsidRPr="00747095">
        <w:rPr>
          <w:rFonts w:ascii="Times New Roman" w:hAnsi="Times New Roman" w:cs="Times New Roman"/>
          <w:sz w:val="24"/>
          <w:szCs w:val="24"/>
        </w:rPr>
        <w:t>уважительного и доброжелательног</w:t>
      </w:r>
      <w:r w:rsidR="00161484">
        <w:rPr>
          <w:rFonts w:ascii="Times New Roman" w:hAnsi="Times New Roman" w:cs="Times New Roman"/>
          <w:sz w:val="24"/>
          <w:szCs w:val="24"/>
        </w:rPr>
        <w:t xml:space="preserve">о отношения к другому человеку, </w:t>
      </w:r>
      <w:r w:rsidRPr="00747095">
        <w:rPr>
          <w:rFonts w:ascii="Times New Roman" w:hAnsi="Times New Roman" w:cs="Times New Roman"/>
          <w:sz w:val="24"/>
          <w:szCs w:val="24"/>
        </w:rPr>
        <w:t>его мнению; воспитывать бе</w:t>
      </w:r>
      <w:r w:rsidR="00161484">
        <w:rPr>
          <w:rFonts w:ascii="Times New Roman" w:hAnsi="Times New Roman" w:cs="Times New Roman"/>
          <w:sz w:val="24"/>
          <w:szCs w:val="24"/>
        </w:rPr>
        <w:t xml:space="preserve">режное внимательное отношение к </w:t>
      </w:r>
      <w:r w:rsidRPr="00747095">
        <w:rPr>
          <w:rFonts w:ascii="Times New Roman" w:hAnsi="Times New Roman" w:cs="Times New Roman"/>
          <w:sz w:val="24"/>
          <w:szCs w:val="24"/>
        </w:rPr>
        <w:t>природе; воспитание принципов б</w:t>
      </w:r>
      <w:r w:rsidR="00161484">
        <w:rPr>
          <w:rFonts w:ascii="Times New Roman" w:hAnsi="Times New Roman" w:cs="Times New Roman"/>
          <w:sz w:val="24"/>
          <w:szCs w:val="24"/>
        </w:rPr>
        <w:t xml:space="preserve">есконфликтного взаимодействия и </w:t>
      </w:r>
      <w:r w:rsidRPr="00747095">
        <w:rPr>
          <w:rFonts w:ascii="Times New Roman" w:hAnsi="Times New Roman" w:cs="Times New Roman"/>
          <w:sz w:val="24"/>
          <w:szCs w:val="24"/>
        </w:rPr>
        <w:t>сотрудничества в группе и коллективе.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sz w:val="24"/>
          <w:szCs w:val="24"/>
        </w:rPr>
        <w:t>Основные принципы организации деятельности учащихся</w:t>
      </w:r>
      <w:r w:rsidRPr="00747095">
        <w:rPr>
          <w:rFonts w:ascii="Times New Roman" w:hAnsi="Times New Roman" w:cs="Times New Roman"/>
          <w:sz w:val="24"/>
          <w:szCs w:val="24"/>
        </w:rPr>
        <w:t>:</w:t>
      </w:r>
    </w:p>
    <w:p w:rsidR="00BD51BE" w:rsidRPr="00747095" w:rsidRDefault="00BD51BE" w:rsidP="00161484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lastRenderedPageBreak/>
        <w:t>1. Принцип гуманиз</w:t>
      </w:r>
      <w:r w:rsidR="00161484">
        <w:rPr>
          <w:rFonts w:ascii="Times New Roman" w:hAnsi="Times New Roman" w:cs="Times New Roman"/>
          <w:sz w:val="24"/>
          <w:szCs w:val="24"/>
        </w:rPr>
        <w:t xml:space="preserve">ации образовательного процесса, </w:t>
      </w:r>
      <w:r w:rsidRPr="00747095">
        <w:rPr>
          <w:rFonts w:ascii="Times New Roman" w:hAnsi="Times New Roman" w:cs="Times New Roman"/>
          <w:sz w:val="24"/>
          <w:szCs w:val="24"/>
        </w:rPr>
        <w:t>предполагающий очеловечивание взаимоотношений в совместной</w:t>
      </w:r>
      <w:r w:rsidR="00161484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2. Принцип научной организации</w:t>
      </w:r>
    </w:p>
    <w:p w:rsidR="00BD51BE" w:rsidRPr="00747095" w:rsidRDefault="00BD51BE" w:rsidP="00161484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3. Принцип добр</w:t>
      </w:r>
      <w:r w:rsidR="00161484">
        <w:rPr>
          <w:rFonts w:ascii="Times New Roman" w:hAnsi="Times New Roman" w:cs="Times New Roman"/>
          <w:sz w:val="24"/>
          <w:szCs w:val="24"/>
        </w:rPr>
        <w:t xml:space="preserve">овольности и заинтересованности </w:t>
      </w:r>
      <w:r w:rsidRPr="0074709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4. Принцип целостности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5. Принцип непрерывности и преемственности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6. Принцип личностн</w:t>
      </w:r>
      <w:r w:rsidR="00CB615C">
        <w:rPr>
          <w:rFonts w:ascii="Times New Roman" w:hAnsi="Times New Roman" w:cs="Times New Roman"/>
          <w:sz w:val="24"/>
          <w:szCs w:val="24"/>
        </w:rPr>
        <w:t xml:space="preserve">о - </w:t>
      </w:r>
      <w:r w:rsidRPr="00747095">
        <w:rPr>
          <w:rFonts w:ascii="Times New Roman" w:hAnsi="Times New Roman" w:cs="Times New Roman"/>
          <w:sz w:val="24"/>
          <w:szCs w:val="24"/>
        </w:rPr>
        <w:t>деятельностного подхода</w:t>
      </w:r>
    </w:p>
    <w:p w:rsidR="00BD51BE" w:rsidRPr="00747095" w:rsidRDefault="00CB615C" w:rsidP="00CB615C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1BE" w:rsidRPr="00747095">
        <w:rPr>
          <w:rFonts w:ascii="Times New Roman" w:hAnsi="Times New Roman" w:cs="Times New Roman"/>
          <w:sz w:val="24"/>
          <w:szCs w:val="24"/>
        </w:rPr>
        <w:t>. Принцип ко</w:t>
      </w:r>
      <w:r>
        <w:rPr>
          <w:rFonts w:ascii="Times New Roman" w:hAnsi="Times New Roman" w:cs="Times New Roman"/>
          <w:sz w:val="24"/>
          <w:szCs w:val="24"/>
        </w:rPr>
        <w:t xml:space="preserve">мплексного подхода в реализации </w:t>
      </w:r>
      <w:r w:rsidR="00BD51BE" w:rsidRPr="00747095">
        <w:rPr>
          <w:rFonts w:ascii="Times New Roman" w:hAnsi="Times New Roman" w:cs="Times New Roman"/>
          <w:sz w:val="24"/>
          <w:szCs w:val="24"/>
        </w:rPr>
        <w:t>интегративных процессов</w:t>
      </w:r>
    </w:p>
    <w:p w:rsidR="00BD51BE" w:rsidRPr="00747095" w:rsidRDefault="00CB615C" w:rsidP="00CB615C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D51BE" w:rsidRPr="00747095">
        <w:rPr>
          <w:rFonts w:ascii="Times New Roman" w:hAnsi="Times New Roman" w:cs="Times New Roman"/>
          <w:sz w:val="24"/>
          <w:szCs w:val="24"/>
        </w:rPr>
        <w:t>. Принцип вариат</w:t>
      </w:r>
      <w:r>
        <w:rPr>
          <w:rFonts w:ascii="Times New Roman" w:hAnsi="Times New Roman" w:cs="Times New Roman"/>
          <w:sz w:val="24"/>
          <w:szCs w:val="24"/>
        </w:rPr>
        <w:t xml:space="preserve">ивности, предусматривающий учет </w:t>
      </w:r>
      <w:r w:rsidR="00BD51BE" w:rsidRPr="00747095">
        <w:rPr>
          <w:rFonts w:ascii="Times New Roman" w:hAnsi="Times New Roman" w:cs="Times New Roman"/>
          <w:sz w:val="24"/>
          <w:szCs w:val="24"/>
        </w:rPr>
        <w:t>интересов детей.</w:t>
      </w:r>
    </w:p>
    <w:p w:rsidR="00BD51BE" w:rsidRPr="00A17802" w:rsidRDefault="00CB615C" w:rsidP="00A17802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  <w:r w:rsidR="00A17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мотивация к обучению и познавательной деятельности;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экологическая культура;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патриотизм;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ответственное отношение к природе;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гордость за свой край и Родину;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активная гражданская позиция;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готовность к самостоятельной и творческой деятельности;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ответственное отношение к здоровью своему и окружающих;</w:t>
      </w:r>
      <w:r w:rsidR="00A17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Метапредметные:</w:t>
      </w:r>
      <w:r w:rsidR="00A17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802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 w:rsidR="00BD51BE" w:rsidRPr="00747095">
        <w:rPr>
          <w:rFonts w:ascii="Times New Roman" w:hAnsi="Times New Roman" w:cs="Times New Roman"/>
          <w:sz w:val="24"/>
          <w:szCs w:val="24"/>
        </w:rPr>
        <w:t>(УУД):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Коммуникативные: </w:t>
      </w:r>
      <w:r w:rsidR="00BD51BE" w:rsidRPr="00747095">
        <w:rPr>
          <w:rFonts w:ascii="Times New Roman" w:hAnsi="Times New Roman" w:cs="Times New Roman"/>
          <w:sz w:val="24"/>
          <w:szCs w:val="24"/>
        </w:rPr>
        <w:t>общение и взаимодействие с партнерами в процессе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деятельности; соблюдение морально-этических норм общения;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понимание возможности разных точек зрения; организация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планирование сотрудничества (определение функций участников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процессе коммуникации); действие с учетом позиции партнера;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работа в группе; использование средств информационных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коммуникативных технологий для решения информационных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коммуникативных задач (ИКТ); взаимодействие с природой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(соблюдение правил и норм общения с природными объектами);</w:t>
      </w:r>
    </w:p>
    <w:p w:rsidR="00BD51BE" w:rsidRPr="00CB615C" w:rsidRDefault="00CB615C" w:rsidP="00CB615C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Познавательные: </w:t>
      </w:r>
      <w:proofErr w:type="spellStart"/>
      <w:r w:rsidR="00BD51BE" w:rsidRPr="00747095">
        <w:rPr>
          <w:rFonts w:ascii="Times New Roman" w:hAnsi="Times New Roman" w:cs="Times New Roman"/>
          <w:i/>
          <w:iCs/>
          <w:sz w:val="24"/>
          <w:szCs w:val="24"/>
        </w:rPr>
        <w:t>Общеучебные</w:t>
      </w:r>
      <w:proofErr w:type="spellEnd"/>
      <w:r w:rsidR="00BD51BE" w:rsidRPr="00747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(самостоятельное выделение и формулирование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познавательной цели; умение осознанно и произвольно строить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речевое высказывание в устной форме; умение проводить рефлексию; вести поиск и выделять необходимую информацию; соблюдать нормы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информационной безопасности; умение структурировать; составлять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тексты различных жанров, соблюдая нормы построения текста;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проводить знаково-си</w:t>
      </w:r>
      <w:r>
        <w:rPr>
          <w:rFonts w:ascii="Times New Roman" w:hAnsi="Times New Roman" w:cs="Times New Roman"/>
          <w:sz w:val="24"/>
          <w:szCs w:val="24"/>
        </w:rPr>
        <w:t xml:space="preserve">мволические действия; проводит </w:t>
      </w:r>
      <w:r w:rsidR="00BD51BE" w:rsidRPr="00747095">
        <w:rPr>
          <w:rFonts w:ascii="Times New Roman" w:hAnsi="Times New Roman" w:cs="Times New Roman"/>
          <w:sz w:val="24"/>
          <w:szCs w:val="24"/>
        </w:rPr>
        <w:t>поиск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выделять необходимую информацию (иллюстрации к тексту);проводить анализ; синтезировать, составляя целое из частей;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>достраивать и восстанавливать недостающие компоненты;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sz w:val="24"/>
          <w:szCs w:val="24"/>
        </w:rPr>
        <w:t xml:space="preserve">самостоятельно выделять и формулировать познавательные </w:t>
      </w:r>
      <w:proofErr w:type="spellStart"/>
      <w:r w:rsidR="00BD51BE" w:rsidRPr="00747095">
        <w:rPr>
          <w:rFonts w:ascii="Times New Roman" w:hAnsi="Times New Roman" w:cs="Times New Roman"/>
          <w:sz w:val="24"/>
          <w:szCs w:val="24"/>
        </w:rPr>
        <w:t>цели;воспринимать</w:t>
      </w:r>
      <w:proofErr w:type="spellEnd"/>
      <w:r w:rsidR="00BD51BE" w:rsidRPr="00747095">
        <w:rPr>
          <w:rFonts w:ascii="Times New Roman" w:hAnsi="Times New Roman" w:cs="Times New Roman"/>
          <w:sz w:val="24"/>
          <w:szCs w:val="24"/>
        </w:rPr>
        <w:t xml:space="preserve"> тексты научно-публицистического стиля; моделировать)</w:t>
      </w:r>
    </w:p>
    <w:p w:rsidR="00CB615C" w:rsidRDefault="00BD51BE" w:rsidP="00CB615C">
      <w:pPr>
        <w:spacing w:after="100" w:afterAutospacing="1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- Логические (умение обосновывать; выбирать критерии для сравнения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и классификации; выводить следствия; устанавливать причинно-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следственные связи; - выстраивать логические цепи рассуждений;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доказывать; вы</w:t>
      </w:r>
      <w:r w:rsidR="00CB615C">
        <w:rPr>
          <w:rFonts w:ascii="Times New Roman" w:hAnsi="Times New Roman" w:cs="Times New Roman"/>
          <w:sz w:val="24"/>
          <w:szCs w:val="24"/>
        </w:rPr>
        <w:t xml:space="preserve">двигать гипотезы; обосновывать) </w:t>
      </w:r>
    </w:p>
    <w:p w:rsidR="00BD51BE" w:rsidRPr="00747095" w:rsidRDefault="00BD51BE" w:rsidP="00CB615C">
      <w:pPr>
        <w:spacing w:after="100" w:afterAutospacing="1"/>
        <w:ind w:left="-426" w:right="-284"/>
        <w:rPr>
          <w:rFonts w:ascii="Times New Roman" w:hAnsi="Times New Roman" w:cs="Times New Roman"/>
          <w:sz w:val="24"/>
          <w:szCs w:val="24"/>
        </w:rPr>
      </w:pPr>
      <w:r w:rsidRPr="00747095">
        <w:rPr>
          <w:rFonts w:ascii="Times New Roman" w:hAnsi="Times New Roman" w:cs="Times New Roman"/>
          <w:sz w:val="24"/>
          <w:szCs w:val="24"/>
        </w:rPr>
        <w:t>-Постановки и решения проблем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(владение навыками проектной деятельности; формулировать</w:t>
      </w:r>
      <w:r w:rsidR="00EE5920" w:rsidRPr="00747095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sz w:val="24"/>
          <w:szCs w:val="24"/>
        </w:rPr>
        <w:t>проблемы; самостоятельное создание и выбор способа решения</w:t>
      </w:r>
      <w:r w:rsidR="00CB615C">
        <w:rPr>
          <w:rFonts w:ascii="Times New Roman" w:hAnsi="Times New Roman" w:cs="Times New Roman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проблемы)</w:t>
      </w:r>
    </w:p>
    <w:p w:rsidR="00BD51BE" w:rsidRPr="00CB615C" w:rsidRDefault="00CB615C" w:rsidP="00CB615C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Регулятивные: </w:t>
      </w:r>
      <w:r w:rsidR="00BD51BE" w:rsidRPr="00747095">
        <w:rPr>
          <w:rFonts w:ascii="Times New Roman" w:hAnsi="Times New Roman" w:cs="Times New Roman"/>
          <w:color w:val="000000"/>
          <w:sz w:val="24"/>
          <w:szCs w:val="24"/>
        </w:rPr>
        <w:t>умение ставить цели, задачи, планировать и прогнозировать своих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color w:val="000000"/>
          <w:sz w:val="24"/>
          <w:szCs w:val="24"/>
        </w:rPr>
        <w:t>действий. Оценивать свою работу, вносить поправки (корректировка),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color w:val="000000"/>
          <w:sz w:val="24"/>
          <w:szCs w:val="24"/>
        </w:rPr>
        <w:t>способность преодолевать возникающие трудности и использовать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ресурсов для достижения запланированного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D51BE" w:rsidRPr="00747095">
        <w:rPr>
          <w:rFonts w:ascii="Times New Roman" w:hAnsi="Times New Roman" w:cs="Times New Roman"/>
          <w:color w:val="000000"/>
          <w:sz w:val="24"/>
          <w:szCs w:val="24"/>
        </w:rPr>
        <w:t>результата.</w:t>
      </w:r>
    </w:p>
    <w:p w:rsidR="00BD51BE" w:rsidRPr="00747095" w:rsidRDefault="00BD51BE" w:rsidP="00747095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Предметные:</w:t>
      </w:r>
    </w:p>
    <w:p w:rsidR="00BD51BE" w:rsidRPr="00747095" w:rsidRDefault="00BD51BE" w:rsidP="00CB615C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color w:val="000000"/>
          <w:sz w:val="24"/>
          <w:szCs w:val="24"/>
        </w:rPr>
        <w:t>Применение биологического кругоз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>ора и биологической грамотности для решения практических задач;</w:t>
      </w:r>
      <w:r w:rsidR="00675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Решение эвр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>истических биологических задач;</w:t>
      </w:r>
      <w:r w:rsidR="00675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Владение методами научного познания;</w:t>
      </w:r>
    </w:p>
    <w:p w:rsidR="00BD51BE" w:rsidRPr="00747095" w:rsidRDefault="00BD51BE" w:rsidP="00CB615C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747095">
        <w:rPr>
          <w:rFonts w:ascii="Times New Roman" w:hAnsi="Times New Roman" w:cs="Times New Roman"/>
          <w:color w:val="000000"/>
          <w:sz w:val="24"/>
          <w:szCs w:val="24"/>
        </w:rPr>
        <w:t>Владение методами работы со справочной литературой, умение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моделировать, составлять би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 xml:space="preserve">ологические загадки и небылицы,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работать с природными материалами, работать с картами, планами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местности и составлять планы и маршруты экологических троп,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работать с кластерами и составлят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 xml:space="preserve">ь их самостоятельно, составлять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презентации на биологические т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 xml:space="preserve">емы, выдвигать гипотезы, делать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выводы, вести исследовате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 xml:space="preserve">льскую деятельность и оформлять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исследований, писать и о</w:t>
      </w:r>
      <w:r w:rsidR="00CB615C">
        <w:rPr>
          <w:rFonts w:ascii="Times New Roman" w:hAnsi="Times New Roman" w:cs="Times New Roman"/>
          <w:color w:val="000000"/>
          <w:sz w:val="24"/>
          <w:szCs w:val="24"/>
        </w:rPr>
        <w:t xml:space="preserve">формлять доклады и презентации, </w:t>
      </w:r>
      <w:r w:rsidRPr="00747095">
        <w:rPr>
          <w:rFonts w:ascii="Times New Roman" w:hAnsi="Times New Roman" w:cs="Times New Roman"/>
          <w:color w:val="000000"/>
          <w:sz w:val="24"/>
          <w:szCs w:val="24"/>
        </w:rPr>
        <w:t>выступать с докладом и презентацией, вести экологическую работу.</w:t>
      </w:r>
    </w:p>
    <w:p w:rsidR="00BD51BE" w:rsidRDefault="00BD51BE" w:rsidP="006758BD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60000"/>
          <w:sz w:val="24"/>
          <w:szCs w:val="24"/>
        </w:rPr>
      </w:pPr>
      <w:r w:rsidRPr="00747095">
        <w:rPr>
          <w:rFonts w:ascii="Times New Roman" w:hAnsi="Times New Roman" w:cs="Times New Roman"/>
          <w:color w:val="060000"/>
          <w:sz w:val="24"/>
          <w:szCs w:val="24"/>
        </w:rPr>
        <w:t>Система реализации прогр</w:t>
      </w:r>
      <w:r w:rsidR="006758BD">
        <w:rPr>
          <w:rFonts w:ascii="Times New Roman" w:hAnsi="Times New Roman" w:cs="Times New Roman"/>
          <w:color w:val="060000"/>
          <w:sz w:val="24"/>
          <w:szCs w:val="24"/>
        </w:rPr>
        <w:t xml:space="preserve">аммы представляет собой модули,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которые определяется в соответств</w:t>
      </w:r>
      <w:r w:rsidR="006758BD">
        <w:rPr>
          <w:rFonts w:ascii="Times New Roman" w:hAnsi="Times New Roman" w:cs="Times New Roman"/>
          <w:color w:val="060000"/>
          <w:sz w:val="24"/>
          <w:szCs w:val="24"/>
        </w:rPr>
        <w:t xml:space="preserve">ии с образовательной программой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по биологии раздел «Животные»</w:t>
      </w:r>
      <w:r w:rsidR="006758BD">
        <w:rPr>
          <w:rFonts w:ascii="Times New Roman" w:hAnsi="Times New Roman" w:cs="Times New Roman"/>
          <w:color w:val="060000"/>
          <w:sz w:val="24"/>
          <w:szCs w:val="24"/>
        </w:rPr>
        <w:t xml:space="preserve"> (7 класс). В каждом модуле при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проведении занятий используются р</w:t>
      </w:r>
      <w:r w:rsidR="006758BD">
        <w:rPr>
          <w:rFonts w:ascii="Times New Roman" w:hAnsi="Times New Roman" w:cs="Times New Roman"/>
          <w:color w:val="060000"/>
          <w:sz w:val="24"/>
          <w:szCs w:val="24"/>
        </w:rPr>
        <w:t xml:space="preserve">азные виды творческой </w:t>
      </w:r>
      <w:r w:rsidRPr="00747095">
        <w:rPr>
          <w:rFonts w:ascii="Times New Roman" w:hAnsi="Times New Roman" w:cs="Times New Roman"/>
          <w:color w:val="060000"/>
          <w:sz w:val="24"/>
          <w:szCs w:val="24"/>
        </w:rPr>
        <w:t>деятельности обучающихся (классификация автора).</w:t>
      </w:r>
    </w:p>
    <w:p w:rsidR="00905743" w:rsidRPr="00905743" w:rsidRDefault="00905743" w:rsidP="0090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(7 класс)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5786"/>
        <w:gridCol w:w="1854"/>
      </w:tblGrid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Модуль, кол-во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творчества</w:t>
            </w: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Введение. Правила сбора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природных материалов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творчества.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П/Р №1 «Сбор природных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материалов»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П/Р №2 «Фотостудия на природе»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Царство животные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(2ч)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Простейшие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«Чем я отличаюсь от растений»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от лица о царстве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«Животные»; составляем кластер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«Систематика животного мира»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чего можно смоделировать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амебу; создаем модель инфузории-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туфельки, э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вглены зеленой; 1-я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страничка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книги «Значение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животных»: мини-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«Значение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простейших или из чего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сделан мел?»;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познавательных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Художественнон</w:t>
            </w:r>
            <w:proofErr w:type="spellEnd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Эвристическое</w:t>
            </w: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Губки и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кишечнополостные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Придумываем кроссворд «Губки»;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создаем презентацию: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«Разнообразие кишечнополостных»;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создаем наглядное пособие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«кишечнополостные»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Художественнон</w:t>
            </w:r>
            <w:proofErr w:type="spellEnd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Птицы (3ч.)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«Подкормите птиц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зимой»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кормушек для птиц;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информационного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стенда; пишем статью в газету;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</w:t>
            </w: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Черви (2ч.)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Настенная газета «</w:t>
            </w:r>
            <w:proofErr w:type="spellStart"/>
            <w:proofErr w:type="gramStart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Осторожно!Черви</w:t>
            </w:r>
            <w:proofErr w:type="gramEnd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-паразиты</w:t>
            </w:r>
            <w:proofErr w:type="spellEnd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Эвристические задания и небылицы про червей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Эвристическое</w:t>
            </w: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Моллюски(2ч.)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Членистоногие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(4 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своими руками</w:t>
            </w:r>
          </w:p>
          <w:p w:rsid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«Раковины моллюсков мира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нашей местности» (Р)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страничка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книги «Значение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животных»: мини- проект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«Значение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моллюсков»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кластера «Членистоногие»; 3-я страничка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книги «Значение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животных»: мини- проект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«Значение членистоногих»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оллекция «Насекомые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п.Чилгир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Эвристическое</w:t>
            </w: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Рыбы(3ч.)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виртуальной экскурсии</w:t>
            </w:r>
          </w:p>
          <w:p w:rsidR="00905743" w:rsidRPr="00905743" w:rsidRDefault="007B3854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«Мы живем в реках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п.Чилгир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создаем</w:t>
            </w:r>
            <w:r w:rsidR="00905743"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биологический комикс «Как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 был </w:t>
            </w:r>
            <w:proofErr w:type="spellStart"/>
            <w:r w:rsidR="00905743"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лещем</w:t>
            </w:r>
            <w:proofErr w:type="spellEnd"/>
            <w:r w:rsidR="00905743"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Эвристические задания и небылицы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рыб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Эвристическое</w:t>
            </w: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Земноводные и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пресмыкающиеся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Фотоальбом с описанием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«земноводные Республики Калмыкия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Фотоальбом с описанием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«пресмыкающиеся Республики Калмыкия»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5-я и 6-я странички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книги «Значение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животных»: мини- </w:t>
            </w:r>
            <w:proofErr w:type="spellStart"/>
            <w:proofErr w:type="gramStart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  <w:proofErr w:type="spellEnd"/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Земноводных и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пресмыкающихся»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Птицы (3 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домик для птиц;); </w:t>
            </w:r>
            <w:proofErr w:type="spellStart"/>
            <w:proofErr w:type="gramStart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сценка«</w:t>
            </w:r>
            <w:proofErr w:type="gramEnd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</w:t>
            </w:r>
            <w:proofErr w:type="spellEnd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наши друзья»; 4-я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страничка </w:t>
            </w:r>
            <w:proofErr w:type="spellStart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книги «Значение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животных»: мини- проект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«Значение птиц»; как провести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исследование «Птицы нашего края»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Театральное</w:t>
            </w: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Млекопитающие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своими руками </w:t>
            </w:r>
            <w:r w:rsidR="007B3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«Млекопитающие и их следы»</w:t>
            </w: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пишем</w:t>
            </w:r>
          </w:p>
          <w:p w:rsidR="00905743" w:rsidRPr="00905743" w:rsidRDefault="007B3854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доклады</w:t>
            </w:r>
            <w:r w:rsidR="00905743"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="00905743"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Редкие</w:t>
            </w:r>
            <w:proofErr w:type="spellEnd"/>
            <w:r w:rsidR="00905743"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млекопитающих Республики Калмыкия</w:t>
            </w:r>
            <w:r w:rsidR="00905743"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Эвристические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5743"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и небылицы; Создание виртуальной экскурсии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весенний лес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Эвристическое</w:t>
            </w: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</w:t>
            </w:r>
          </w:p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десант (1ч.)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743" w:rsidRPr="00905743" w:rsidTr="009057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Итого: 34 часа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43" w:rsidRPr="00905743" w:rsidRDefault="00905743" w:rsidP="0090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5743" w:rsidRPr="00747095" w:rsidRDefault="00905743" w:rsidP="006758BD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60000"/>
          <w:sz w:val="24"/>
          <w:szCs w:val="24"/>
        </w:rPr>
      </w:pPr>
    </w:p>
    <w:p w:rsidR="00090A58" w:rsidRDefault="00090A58" w:rsidP="00A1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3854" w:rsidRPr="007B3854" w:rsidRDefault="007B3854" w:rsidP="00A1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 по внеурочной деятельности</w:t>
      </w:r>
    </w:p>
    <w:p w:rsidR="007B3854" w:rsidRPr="007B3854" w:rsidRDefault="00A17802" w:rsidP="00A1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«Творческая биология</w:t>
      </w:r>
      <w:r w:rsidR="007B3854" w:rsidRPr="007B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7 класс</w:t>
      </w:r>
    </w:p>
    <w:tbl>
      <w:tblPr>
        <w:tblW w:w="122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5066"/>
        <w:gridCol w:w="3111"/>
        <w:gridCol w:w="3044"/>
      </w:tblGrid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Правила сбора природных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для творчества.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 №1 «Сбор природных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 №2 «Фотостудия на природе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царстве «Животные» (2часа)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я отличаюсь от растений»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рассказ от лица о царстве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Составляем кластер «Систематика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животного мира»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Простейшие (2часа)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можно смоделировать амебу;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создаем модель инфузории-туфельки</w:t>
            </w: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вглены-зелёной.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страничка </w:t>
            </w:r>
            <w:proofErr w:type="spellStart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книги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животных»: мини- проект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простейших или из чего сделан мел?»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Многоклеточные (26 часов)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Придумываем кроссворд «Губки»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Создаем презентацию: «Разнообразие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кишечнополостных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Создаем наглядное пособие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«Кишечнополостные»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статью в газету «Помогите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 зимой»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«Помогите птицам зимой!»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«Подкормите птиц зимой»: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кормушек для птиц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Настенная газета «Осторожно! Черви- паразиты»;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Эвристические задания и небылицы про червей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своими руками «Раковины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моллюсков мира и нашей местности»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страничка </w:t>
            </w:r>
            <w:proofErr w:type="spellStart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книги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животных»: мини- проект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моллюсков»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кластера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«Членистоногие»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Сочинение, решение эвристических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и небылиц «Членистоногие»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Коллекции своими руками</w:t>
            </w:r>
          </w:p>
          <w:p w:rsidR="007B3854" w:rsidRPr="007B3854" w:rsidRDefault="00A17802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 Яшкульского</w:t>
            </w:r>
            <w:r w:rsidR="007B3854"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3-я страничка </w:t>
            </w:r>
            <w:proofErr w:type="spellStart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книги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животных»: мини- проект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членистоногих»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виртуальной экскурсии «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живём в реках Яшкульского района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Издаем биологический комикс «Как я был </w:t>
            </w:r>
            <w:proofErr w:type="spellStart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Лещем</w:t>
            </w:r>
            <w:proofErr w:type="spellEnd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Эвристические задания, кроссворды, небылицы про рыб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Фотоальбом с </w:t>
            </w:r>
            <w:proofErr w:type="spellStart"/>
            <w:proofErr w:type="gramStart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описанием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земноводные</w:t>
            </w:r>
            <w:proofErr w:type="spellEnd"/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Яшкульского района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Фотоальбом с </w:t>
            </w:r>
            <w:proofErr w:type="spellStart"/>
            <w:proofErr w:type="gramStart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описанием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пресмыкающиеся</w:t>
            </w:r>
            <w:proofErr w:type="spellEnd"/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Яшкульского района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4-я и 5-я странички </w:t>
            </w:r>
            <w:proofErr w:type="spellStart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книги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животных»: мини- проект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Земноводных и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пресмыкающихся»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птиц: 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домик для птиц,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сценка «Птицы - наши друзья»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провести исследование «Птицы нашего края»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6-я страничка </w:t>
            </w:r>
            <w:proofErr w:type="spellStart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книги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животных»: мини- проект «Значение птиц»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своими руками</w:t>
            </w:r>
          </w:p>
          <w:p w:rsidR="007B3854" w:rsidRPr="007B3854" w:rsidRDefault="00A17802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«Млекопитающие Яшкульского района</w:t>
            </w:r>
            <w:r w:rsidR="007B3854"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следы»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доклады «Редкие виды</w:t>
            </w:r>
          </w:p>
          <w:p w:rsidR="007B3854" w:rsidRPr="007B3854" w:rsidRDefault="00A17802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млекопитающих Республики Калмыкия</w:t>
            </w:r>
            <w:r w:rsidR="007B3854"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Эвристические задания и небылицы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виртуальной экскурсии в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</w:t>
            </w:r>
            <w:r w:rsidR="00A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енний лес «Птицы Республики Калмыкия</w:t>
            </w: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854" w:rsidRPr="007B3854" w:rsidTr="007B3854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десант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54" w:rsidRPr="007B3854" w:rsidRDefault="007B3854" w:rsidP="00A1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920" w:rsidRPr="00A17802" w:rsidRDefault="00EE5920" w:rsidP="00A17802">
      <w:pPr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 w:cs="Times New Roman"/>
          <w:color w:val="060000"/>
          <w:sz w:val="24"/>
          <w:szCs w:val="24"/>
        </w:rPr>
      </w:pPr>
    </w:p>
    <w:sectPr w:rsidR="00EE5920" w:rsidRPr="00A17802" w:rsidSect="0055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2631" w:rsidRDefault="00C82631">
      <w:pPr>
        <w:spacing w:after="0" w:line="240" w:lineRule="auto"/>
      </w:pPr>
      <w:r>
        <w:separator/>
      </w:r>
    </w:p>
  </w:endnote>
  <w:endnote w:type="continuationSeparator" w:id="0">
    <w:p w:rsidR="00C82631" w:rsidRDefault="00C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2631" w:rsidRDefault="00C82631">
      <w:pPr>
        <w:spacing w:after="0" w:line="240" w:lineRule="auto"/>
      </w:pPr>
      <w:r>
        <w:separator/>
      </w:r>
    </w:p>
  </w:footnote>
  <w:footnote w:type="continuationSeparator" w:id="0">
    <w:p w:rsidR="00C82631" w:rsidRDefault="00C8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BE"/>
    <w:rsid w:val="00090A58"/>
    <w:rsid w:val="00161484"/>
    <w:rsid w:val="00180C56"/>
    <w:rsid w:val="00550658"/>
    <w:rsid w:val="005A6BA2"/>
    <w:rsid w:val="005C3B74"/>
    <w:rsid w:val="006758BD"/>
    <w:rsid w:val="007279DB"/>
    <w:rsid w:val="00747095"/>
    <w:rsid w:val="007B3854"/>
    <w:rsid w:val="00905743"/>
    <w:rsid w:val="009508F9"/>
    <w:rsid w:val="009A0D5D"/>
    <w:rsid w:val="009A7C2D"/>
    <w:rsid w:val="00A17802"/>
    <w:rsid w:val="00B03A22"/>
    <w:rsid w:val="00B3188D"/>
    <w:rsid w:val="00B614A7"/>
    <w:rsid w:val="00BD51BE"/>
    <w:rsid w:val="00C07B91"/>
    <w:rsid w:val="00C35F53"/>
    <w:rsid w:val="00C82631"/>
    <w:rsid w:val="00CB615C"/>
    <w:rsid w:val="00D26F1B"/>
    <w:rsid w:val="00E74482"/>
    <w:rsid w:val="00EE5920"/>
    <w:rsid w:val="00F25DB2"/>
    <w:rsid w:val="00F63EB2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B7AF"/>
  <w15:docId w15:val="{6C4784E0-C3C0-471B-85CD-649C8C62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180C56"/>
    <w:pPr>
      <w:tabs>
        <w:tab w:val="center" w:pos="4677"/>
        <w:tab w:val="right" w:pos="9355"/>
      </w:tabs>
      <w:spacing w:after="0" w:line="240" w:lineRule="auto"/>
      <w:ind w:left="716" w:hanging="37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80C5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5A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Саша</cp:lastModifiedBy>
  <cp:revision>12</cp:revision>
  <dcterms:created xsi:type="dcterms:W3CDTF">2017-10-02T14:03:00Z</dcterms:created>
  <dcterms:modified xsi:type="dcterms:W3CDTF">2024-10-11T13:45:00Z</dcterms:modified>
</cp:coreProperties>
</file>